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EDC6" w14:textId="77777777" w:rsidR="00250336" w:rsidRPr="00250336" w:rsidRDefault="00B247C5" w:rsidP="002E0882">
      <w:pPr>
        <w:pStyle w:val="berschrift2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201050960"/>
      <w:r>
        <w:rPr>
          <w:rFonts w:ascii="Calibri" w:hAnsi="Calibri"/>
          <w:sz w:val="22"/>
          <w:szCs w:val="22"/>
        </w:rPr>
        <w:t>1</w:t>
      </w:r>
      <w:r w:rsidR="002E0882">
        <w:rPr>
          <w:rFonts w:ascii="Calibri" w:hAnsi="Calibri"/>
          <w:sz w:val="22"/>
          <w:szCs w:val="22"/>
        </w:rPr>
        <w:t xml:space="preserve">.3. </w:t>
      </w:r>
      <w:r w:rsidR="00250336" w:rsidRPr="00250336">
        <w:rPr>
          <w:rFonts w:ascii="Calibri" w:hAnsi="Calibri"/>
          <w:sz w:val="22"/>
          <w:szCs w:val="22"/>
        </w:rPr>
        <w:t>Elektrischer Widerstand</w:t>
      </w:r>
      <w:bookmarkEnd w:id="0"/>
    </w:p>
    <w:p w14:paraId="7232AC41" w14:textId="77777777" w:rsidR="00250336" w:rsidRPr="00250336" w:rsidRDefault="00250336" w:rsidP="00250336">
      <w:pPr>
        <w:pStyle w:val="Satz"/>
        <w:rPr>
          <w:rFonts w:ascii="Calibri" w:hAnsi="Calibri"/>
          <w:color w:val="auto"/>
          <w:sz w:val="22"/>
          <w:szCs w:val="22"/>
          <w:u w:val="single"/>
        </w:rPr>
      </w:pPr>
    </w:p>
    <w:p w14:paraId="1D0725F6" w14:textId="77777777" w:rsidR="00250336" w:rsidRPr="00250336" w:rsidRDefault="00B247C5" w:rsidP="002E0882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1" w:name="_Toc201050961"/>
      <w:r>
        <w:rPr>
          <w:rFonts w:ascii="Calibri" w:hAnsi="Calibri"/>
          <w:sz w:val="22"/>
          <w:szCs w:val="22"/>
        </w:rPr>
        <w:t>1</w:t>
      </w:r>
      <w:r w:rsidR="002E0882">
        <w:rPr>
          <w:rFonts w:ascii="Calibri" w:hAnsi="Calibri"/>
          <w:sz w:val="22"/>
          <w:szCs w:val="22"/>
        </w:rPr>
        <w:t xml:space="preserve">.3.1. </w:t>
      </w:r>
      <w:r w:rsidR="00250336" w:rsidRPr="00250336">
        <w:rPr>
          <w:rFonts w:ascii="Calibri" w:hAnsi="Calibri"/>
          <w:sz w:val="22"/>
          <w:szCs w:val="22"/>
        </w:rPr>
        <w:t>Das Ohmsche Gesetz</w:t>
      </w:r>
      <w:bookmarkEnd w:id="1"/>
    </w:p>
    <w:p w14:paraId="36481B05" w14:textId="77777777" w:rsidR="00250336" w:rsidRPr="00250336" w:rsidRDefault="00250336" w:rsidP="00250336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14:paraId="074161B1" w14:textId="77777777" w:rsidR="00250336" w:rsidRPr="00250336" w:rsidRDefault="00250336" w:rsidP="00B247C5">
      <w:pPr>
        <w:pStyle w:val="Satz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50336">
        <w:rPr>
          <w:rFonts w:ascii="Calibri" w:hAnsi="Calibri"/>
          <w:b w:val="0"/>
          <w:color w:val="auto"/>
          <w:sz w:val="22"/>
          <w:szCs w:val="22"/>
        </w:rPr>
        <w:t>Wir untersuchen den Zusammenhang von Spannung und Stromstärke:</w:t>
      </w:r>
    </w:p>
    <w:p w14:paraId="724D72BA" w14:textId="77777777" w:rsidR="00250336" w:rsidRPr="00250336" w:rsidRDefault="00250336" w:rsidP="00B247C5">
      <w:pPr>
        <w:pStyle w:val="Satz"/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203748F3" w14:textId="77777777" w:rsidR="00250336" w:rsidRPr="00250336" w:rsidRDefault="00C165B2" w:rsidP="00B247C5">
      <w:pPr>
        <w:pStyle w:val="Satz"/>
        <w:tabs>
          <w:tab w:val="left" w:pos="3969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  <w:r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77051C" wp14:editId="140C04DE">
                <wp:simplePos x="0" y="0"/>
                <wp:positionH relativeFrom="column">
                  <wp:posOffset>78105</wp:posOffset>
                </wp:positionH>
                <wp:positionV relativeFrom="paragraph">
                  <wp:posOffset>158750</wp:posOffset>
                </wp:positionV>
                <wp:extent cx="1937385" cy="1314450"/>
                <wp:effectExtent l="6350" t="5080" r="8890" b="13970"/>
                <wp:wrapNone/>
                <wp:docPr id="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314450"/>
                          <a:chOff x="4590" y="13461"/>
                          <a:chExt cx="3051" cy="2070"/>
                        </a:xfrm>
                      </wpg:grpSpPr>
                      <wpg:grpSp>
                        <wpg:cNvPr id="2" name="Group 488"/>
                        <wpg:cNvGrpSpPr>
                          <a:grpSpLocks/>
                        </wpg:cNvGrpSpPr>
                        <wpg:grpSpPr bwMode="auto">
                          <a:xfrm>
                            <a:off x="5265" y="13461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8" name="Line 4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495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12" name="Line 4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49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758" y="13769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4755" y="1375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020" y="1375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4755" y="14910"/>
                            <a:ext cx="2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4590" y="13992"/>
                            <a:ext cx="340" cy="3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5300A" w14:textId="77777777" w:rsidR="003559DB" w:rsidRPr="003559DB" w:rsidRDefault="003559DB" w:rsidP="003559DB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3559DB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Group 503"/>
                        <wpg:cNvGrpSpPr>
                          <a:grpSpLocks/>
                        </wpg:cNvGrpSpPr>
                        <wpg:grpSpPr bwMode="auto">
                          <a:xfrm>
                            <a:off x="5670" y="14865"/>
                            <a:ext cx="1060" cy="666"/>
                            <a:chOff x="7095" y="7950"/>
                            <a:chExt cx="1060" cy="666"/>
                          </a:xfrm>
                        </wpg:grpSpPr>
                        <wps:wsp>
                          <wps:cNvPr id="2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445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277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819AE" w14:textId="77777777" w:rsidR="003559DB" w:rsidRPr="003559DB" w:rsidRDefault="003559DB" w:rsidP="003559DB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559DB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Oval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796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0" y="795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865" y="14769"/>
                            <a:ext cx="6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7632" y="13750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7051C" id="Group 487" o:spid="_x0000_s1026" style="position:absolute;left:0;text-align:left;margin-left:6.15pt;margin-top:12.5pt;width:152.55pt;height:103.5pt;z-index:251666432" coordorigin="4590,13461" coordsize="305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">
                <v:group id="Group 488" o:spid="_x0000_s1027" style="position:absolute;left:5265;top:13461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89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oval id="Oval 490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group id="Group 491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492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oval id="Oval 493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/v:group>
                  <v:line id="Line 494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group id="Group 495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496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line id="Line 497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2awwAAANsAAAAPAAAAZHJzL2Rvd25yZXYueG1sRE9NawIx&#10;EL0X+h/CFLzVrC1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fNLtmsMAAADbAAAADwAA&#10;AAAAAAAAAAAAAAAHAgAAZHJzL2Rvd25yZXYueG1sUEsFBgAAAAADAAMAtwAAAPcCAAAAAA==&#10;"/>
                  </v:group>
                </v:group>
                <v:line id="Line 498" o:spid="_x0000_s1037" style="position:absolute;visibility:visible;mso-wrap-style:square" from="4758,13769" to="4758,1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499" o:spid="_x0000_s1038" style="position:absolute;visibility:visible;mso-wrap-style:square" from="4755,13754" to="5355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0" o:spid="_x0000_s1039" style="position:absolute;visibility:visible;mso-wrap-style:square" from="7020,13754" to="7620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1" o:spid="_x0000_s1040" style="position:absolute;visibility:visible;mso-wrap-style:square" from="4755,14910" to="7641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oval id="Oval 502" o:spid="_x0000_s1041" style="position:absolute;left:4590;top:1399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iz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">
                  <v:textbox inset="0,0,0,0">
                    <w:txbxContent>
                      <w:p w14:paraId="0035300A" w14:textId="77777777" w:rsidR="003559DB" w:rsidRPr="003559DB" w:rsidRDefault="003559DB" w:rsidP="003559DB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559DB">
                          <w:rPr>
                            <w:rFonts w:ascii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oval>
                <v:group id="Group 503" o:spid="_x0000_s1042" style="position:absolute;left:5670;top:1486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504" o:spid="_x0000_s1043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oval id="Oval 505" o:spid="_x0000_s1044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">
                    <v:textbox inset="0,0,0,0">
                      <w:txbxContent>
                        <w:p w14:paraId="491819AE" w14:textId="77777777" w:rsidR="003559DB" w:rsidRPr="003559DB" w:rsidRDefault="003559DB" w:rsidP="003559DB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559D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  <v:line id="Line 506" o:spid="_x0000_s1045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507" o:spid="_x0000_s1046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oval id="Oval 508" o:spid="_x0000_s1047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  <v:oval id="Oval 509" o:spid="_x0000_s1048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</v:group>
                <v:rect id="Rectangle 510" o:spid="_x0000_s1049" style="position:absolute;left:5865;top:14769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line id="Line 511" o:spid="_x0000_s1050" style="position:absolute;visibility:visible;mso-wrap-style:square" from="7632,13750" to="7632,1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 w:rsidR="00250336" w:rsidRPr="00250336">
        <w:rPr>
          <w:rFonts w:ascii="Calibri" w:hAnsi="Calibri"/>
          <w:b w:val="0"/>
          <w:color w:val="auto"/>
          <w:sz w:val="22"/>
          <w:szCs w:val="22"/>
        </w:rPr>
        <w:t>Schaltplan:</w:t>
      </w:r>
      <w:r w:rsidR="00250336" w:rsidRPr="00250336">
        <w:rPr>
          <w:rFonts w:ascii="Calibri" w:hAnsi="Calibri"/>
          <w:b w:val="0"/>
          <w:color w:val="auto"/>
          <w:sz w:val="22"/>
          <w:szCs w:val="22"/>
        </w:rPr>
        <w:tab/>
        <w:t xml:space="preserve">Messwerte für Widerstand 47 </w:t>
      </w:r>
      <w:r w:rsidR="00B247C5">
        <w:rPr>
          <w:rFonts w:ascii="Calibri" w:hAnsi="Calibri"/>
          <w:b w:val="0"/>
          <w:snapToGrid w:val="0"/>
          <w:color w:val="auto"/>
          <w:sz w:val="22"/>
          <w:szCs w:val="22"/>
        </w:rPr>
        <w:t>Ω</w:t>
      </w:r>
    </w:p>
    <w:p w14:paraId="03F66407" w14:textId="77777777" w:rsidR="00250336" w:rsidRPr="00250336" w:rsidRDefault="00406D6D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w:object w:dxaOrig="99" w:dyaOrig="104" w14:anchorId="2C236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9" type="#_x0000_t75" style="position:absolute;left:0;text-align:left;margin-left:199.05pt;margin-top:8.55pt;width:126.75pt;height:75pt;z-index:251664384">
            <v:imagedata r:id="rId5" o:title=""/>
            <w10:wrap type="square"/>
          </v:shape>
          <o:OLEObject Type="Embed" ProgID="Excel.Sheet.8" ShapeID="_x0000_s1509" DrawAspect="Content" ObjectID="_1606147867" r:id="rId6"/>
        </w:object>
      </w:r>
    </w:p>
    <w:p w14:paraId="1E681A8A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1ACEEA3D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0EFCF24A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18E7C957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0F23DAE3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6D90E67E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6AE75A2B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487B2120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</w:p>
    <w:p w14:paraId="36B2AC0E" w14:textId="77777777" w:rsidR="00250336" w:rsidRP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snapToGrid w:val="0"/>
          <w:color w:val="auto"/>
          <w:sz w:val="22"/>
          <w:szCs w:val="22"/>
        </w:rPr>
      </w:pPr>
      <w:r w:rsidRPr="00250336">
        <w:rPr>
          <w:rFonts w:ascii="Calibri" w:hAnsi="Calibri"/>
          <w:b w:val="0"/>
          <w:snapToGrid w:val="0"/>
          <w:color w:val="auto"/>
          <w:sz w:val="22"/>
          <w:szCs w:val="22"/>
        </w:rPr>
        <w:t>Wir stellen die Messwerte in einem I – U – Diagramm dar:</w:t>
      </w:r>
    </w:p>
    <w:p w14:paraId="7F7F7058" w14:textId="77777777" w:rsidR="00250336" w:rsidRDefault="00250336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5705E950" w14:textId="77777777" w:rsidR="00250336" w:rsidRPr="00250336" w:rsidRDefault="002E0882" w:rsidP="00B247C5">
      <w:pPr>
        <w:pStyle w:val="Satz"/>
        <w:tabs>
          <w:tab w:val="left" w:pos="5103"/>
        </w:tabs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E0882">
        <w:rPr>
          <w:rFonts w:ascii="Calibri" w:hAnsi="Calibri"/>
          <w:b w:val="0"/>
          <w:noProof/>
          <w:color w:val="auto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61A57BE" wp14:editId="1BA508B0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2880360" cy="1800225"/>
            <wp:effectExtent l="19050" t="0" r="15240" b="0"/>
            <wp:wrapSquare wrapText="bothSides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50336" w:rsidRPr="00250336">
        <w:rPr>
          <w:rFonts w:ascii="Calibri" w:hAnsi="Calibri"/>
          <w:b w:val="0"/>
          <w:color w:val="auto"/>
          <w:sz w:val="22"/>
          <w:szCs w:val="22"/>
        </w:rPr>
        <w:t>Im I – U – Diagramm erkennen wir eine Gerade durch den Koordinatenursprung.</w:t>
      </w:r>
    </w:p>
    <w:p w14:paraId="18D479F5" w14:textId="77777777" w:rsidR="00250336" w:rsidRPr="00250336" w:rsidRDefault="00250336" w:rsidP="00B247C5">
      <w:pPr>
        <w:pStyle w:val="Satz"/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2A5761F4" w14:textId="77777777" w:rsidR="00250336" w:rsidRPr="00250336" w:rsidRDefault="00250336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50336">
        <w:rPr>
          <w:rFonts w:ascii="Calibri" w:hAnsi="Calibri"/>
          <w:b w:val="0"/>
          <w:sz w:val="22"/>
          <w:szCs w:val="22"/>
          <w:u w:val="none"/>
        </w:rPr>
        <w:t>Eine solche Gerade drückt DIREKTE PROPORTIONALITÄT aus.</w:t>
      </w:r>
    </w:p>
    <w:p w14:paraId="75559F16" w14:textId="77777777" w:rsidR="00250336" w:rsidRPr="00250336" w:rsidRDefault="00250336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70C4F9D6" w14:textId="77777777" w:rsidR="00250336" w:rsidRPr="00250336" w:rsidRDefault="00250336" w:rsidP="00B247C5">
      <w:pPr>
        <w:pStyle w:val="Titel"/>
        <w:jc w:val="both"/>
        <w:rPr>
          <w:rFonts w:ascii="Calibri" w:hAnsi="Calibri"/>
          <w:color w:val="FF0000"/>
          <w:sz w:val="22"/>
          <w:szCs w:val="22"/>
          <w:u w:val="none"/>
        </w:rPr>
      </w:pPr>
      <w:r w:rsidRPr="00250336">
        <w:rPr>
          <w:rFonts w:ascii="Calibri" w:hAnsi="Calibri"/>
          <w:color w:val="FF0000"/>
          <w:sz w:val="22"/>
          <w:szCs w:val="22"/>
          <w:u w:val="none"/>
        </w:rPr>
        <w:t xml:space="preserve">I </w:t>
      </w:r>
      <w:r w:rsidR="00B247C5" w:rsidRPr="00B247C5">
        <w:rPr>
          <w:rFonts w:ascii="Calibri" w:hAnsi="Calibri"/>
          <w:color w:val="FF0000"/>
          <w:position w:val="-4"/>
          <w:sz w:val="22"/>
          <w:szCs w:val="22"/>
          <w:u w:val="none"/>
        </w:rPr>
        <w:object w:dxaOrig="200" w:dyaOrig="160" w14:anchorId="254B1AA9">
          <v:shape id="_x0000_i1026" type="#_x0000_t75" style="width:9.55pt;height:8.3pt" o:ole="">
            <v:imagedata r:id="rId8" o:title=""/>
          </v:shape>
          <o:OLEObject Type="Embed" ProgID="Equation.DSMT4" ShapeID="_x0000_i1026" DrawAspect="Content" ObjectID="_1606147864" r:id="rId9"/>
        </w:object>
      </w:r>
      <w:r w:rsidRPr="00250336">
        <w:rPr>
          <w:rFonts w:ascii="Calibri" w:hAnsi="Calibri"/>
          <w:color w:val="FF0000"/>
          <w:sz w:val="22"/>
          <w:szCs w:val="22"/>
          <w:u w:val="none"/>
        </w:rPr>
        <w:t xml:space="preserve"> U</w:t>
      </w:r>
    </w:p>
    <w:p w14:paraId="4FB187D8" w14:textId="77777777" w:rsidR="00250336" w:rsidRDefault="00250336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68B5421B" w14:textId="77777777" w:rsidR="00C165B2" w:rsidRDefault="00C165B2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0CB60172" w14:textId="77777777" w:rsidR="00C165B2" w:rsidRDefault="00C165B2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3D621AA7" w14:textId="77777777" w:rsidR="00C165B2" w:rsidRPr="00250336" w:rsidRDefault="00C165B2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77A540E5" w14:textId="77777777" w:rsidR="00250336" w:rsidRPr="00250336" w:rsidRDefault="00250336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19B7954B" w14:textId="77777777" w:rsidR="00250336" w:rsidRPr="00250336" w:rsidRDefault="00250336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50336">
        <w:rPr>
          <w:rFonts w:ascii="Calibri" w:hAnsi="Calibri"/>
          <w:b w:val="0"/>
          <w:sz w:val="22"/>
          <w:szCs w:val="22"/>
          <w:u w:val="none"/>
        </w:rPr>
        <w:t>Gilt diese Proportionalität auch für andere Bauelemente:</w:t>
      </w:r>
    </w:p>
    <w:p w14:paraId="32E71AB7" w14:textId="77777777" w:rsidR="00250336" w:rsidRPr="00250336" w:rsidRDefault="00250336" w:rsidP="00B247C5">
      <w:pPr>
        <w:pStyle w:val="Titel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66F8A85C" w14:textId="77777777" w:rsidR="00250336" w:rsidRPr="00250336" w:rsidRDefault="00406D6D" w:rsidP="00B247C5">
      <w:pPr>
        <w:pStyle w:val="Titel"/>
        <w:tabs>
          <w:tab w:val="left" w:pos="3119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noProof/>
        </w:rPr>
        <w:object w:dxaOrig="99" w:dyaOrig="104" w14:anchorId="4D4A8D40">
          <v:shape id="_x0000_s1536" type="#_x0000_t75" style="position:absolute;left:0;text-align:left;margin-left:161pt;margin-top:.55pt;width:126.7pt;height:74.95pt;z-index:251669504">
            <v:imagedata r:id="rId10" o:title=""/>
            <w10:wrap type="square"/>
          </v:shape>
          <o:OLEObject Type="Embed" ProgID="Excel.Sheet.8" ShapeID="_x0000_s1536" DrawAspect="Content" ObjectID="_1606147868" r:id="rId11"/>
        </w:object>
      </w:r>
      <w:r w:rsidR="00250336" w:rsidRPr="00250336">
        <w:rPr>
          <w:rFonts w:ascii="Calibri" w:hAnsi="Calibri"/>
          <w:b w:val="0"/>
          <w:sz w:val="22"/>
          <w:szCs w:val="22"/>
          <w:u w:val="none"/>
        </w:rPr>
        <w:t>Messwerte für eine Glühlampe</w:t>
      </w:r>
      <w:r w:rsidR="00235FF9">
        <w:rPr>
          <w:rFonts w:ascii="Calibri" w:hAnsi="Calibri"/>
          <w:b w:val="0"/>
          <w:sz w:val="22"/>
          <w:szCs w:val="22"/>
          <w:u w:val="none"/>
        </w:rPr>
        <w:tab/>
      </w:r>
    </w:p>
    <w:p w14:paraId="6C5FAF01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2DC9B48C" w14:textId="77777777" w:rsid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noProof/>
          <w:snapToGrid/>
          <w:sz w:val="22"/>
          <w:szCs w:val="22"/>
          <w:u w:val="none"/>
        </w:rPr>
      </w:pPr>
    </w:p>
    <w:p w14:paraId="2E202A04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noProof/>
          <w:snapToGrid/>
          <w:sz w:val="22"/>
          <w:szCs w:val="22"/>
          <w:u w:val="none"/>
        </w:rPr>
      </w:pPr>
    </w:p>
    <w:p w14:paraId="22F8960D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noProof/>
          <w:snapToGrid/>
          <w:sz w:val="22"/>
          <w:szCs w:val="22"/>
          <w:u w:val="none"/>
        </w:rPr>
      </w:pPr>
    </w:p>
    <w:p w14:paraId="35A125D9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noProof/>
          <w:snapToGrid/>
          <w:sz w:val="22"/>
          <w:szCs w:val="22"/>
          <w:u w:val="none"/>
        </w:rPr>
      </w:pPr>
    </w:p>
    <w:p w14:paraId="0235C75C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noProof/>
          <w:snapToGrid/>
          <w:sz w:val="22"/>
          <w:szCs w:val="22"/>
          <w:u w:val="none"/>
        </w:rPr>
      </w:pPr>
    </w:p>
    <w:p w14:paraId="642DB982" w14:textId="77777777" w:rsidR="00235FF9" w:rsidRDefault="00235FF9" w:rsidP="00B247C5">
      <w:pPr>
        <w:pStyle w:val="Titel"/>
        <w:tabs>
          <w:tab w:val="left" w:pos="2268"/>
        </w:tabs>
        <w:jc w:val="both"/>
        <w:rPr>
          <w:rFonts w:ascii="Calibri" w:hAnsi="Calibri"/>
          <w:b w:val="0"/>
          <w:noProof/>
          <w:snapToGrid/>
          <w:sz w:val="22"/>
          <w:szCs w:val="22"/>
          <w:u w:val="none"/>
        </w:rPr>
      </w:pPr>
      <w:r>
        <w:rPr>
          <w:rFonts w:ascii="Calibri" w:hAnsi="Calibri"/>
          <w:b w:val="0"/>
          <w:noProof/>
          <w:snapToGrid/>
          <w:sz w:val="22"/>
          <w:szCs w:val="22"/>
          <w:u w:val="none"/>
        </w:rPr>
        <w:drawing>
          <wp:anchor distT="0" distB="0" distL="114300" distR="114300" simplePos="0" relativeHeight="251670528" behindDoc="0" locked="0" layoutInCell="1" allowOverlap="1" wp14:anchorId="4019B182" wp14:editId="34BB993A">
            <wp:simplePos x="0" y="0"/>
            <wp:positionH relativeFrom="column">
              <wp:posOffset>1395730</wp:posOffset>
            </wp:positionH>
            <wp:positionV relativeFrom="paragraph">
              <wp:posOffset>97790</wp:posOffset>
            </wp:positionV>
            <wp:extent cx="2880360" cy="1800225"/>
            <wp:effectExtent l="19050" t="0" r="15240" b="0"/>
            <wp:wrapSquare wrapText="bothSides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Calibri" w:hAnsi="Calibri"/>
          <w:b w:val="0"/>
          <w:noProof/>
          <w:snapToGrid/>
          <w:sz w:val="22"/>
          <w:szCs w:val="22"/>
          <w:u w:val="none"/>
        </w:rPr>
        <w:t>Diagramm:</w:t>
      </w:r>
      <w:r>
        <w:rPr>
          <w:rFonts w:ascii="Calibri" w:hAnsi="Calibri"/>
          <w:b w:val="0"/>
          <w:noProof/>
          <w:snapToGrid/>
          <w:sz w:val="22"/>
          <w:szCs w:val="22"/>
          <w:u w:val="none"/>
        </w:rPr>
        <w:tab/>
      </w:r>
    </w:p>
    <w:p w14:paraId="4932AD0F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3825FA75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24062476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1AB1810F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26B0ED26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6C869654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02421852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3CABA262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1F8163F8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41E4EDD2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06846B22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210EA2AA" w14:textId="77777777"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498306C9" w14:textId="77777777" w:rsidR="00235FF9" w:rsidRPr="00250336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42A81B3F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50336">
        <w:rPr>
          <w:rFonts w:ascii="Calibri" w:hAnsi="Calibri"/>
          <w:b w:val="0"/>
          <w:sz w:val="22"/>
          <w:szCs w:val="22"/>
          <w:u w:val="none"/>
        </w:rPr>
        <w:lastRenderedPageBreak/>
        <w:t>Auswertung:</w:t>
      </w:r>
    </w:p>
    <w:p w14:paraId="462A0BA4" w14:textId="77777777" w:rsidR="00250336" w:rsidRPr="00250336" w:rsidRDefault="00250336" w:rsidP="00B247C5">
      <w:pPr>
        <w:pStyle w:val="Titel"/>
        <w:numPr>
          <w:ilvl w:val="0"/>
          <w:numId w:val="8"/>
        </w:numPr>
        <w:jc w:val="both"/>
        <w:rPr>
          <w:rFonts w:ascii="Calibri" w:hAnsi="Calibri"/>
          <w:b w:val="0"/>
          <w:sz w:val="22"/>
          <w:szCs w:val="22"/>
          <w:u w:val="none"/>
        </w:rPr>
      </w:pPr>
      <w:r w:rsidRPr="00250336">
        <w:rPr>
          <w:rFonts w:ascii="Calibri" w:hAnsi="Calibri"/>
          <w:b w:val="0"/>
          <w:sz w:val="22"/>
          <w:szCs w:val="22"/>
          <w:u w:val="none"/>
        </w:rPr>
        <w:t>Für die Widerstände sich im I – U – Diagramm Geraden durch den Koordinatenursprung. Es gilt I</w:t>
      </w:r>
      <w:r w:rsidR="00406D6D">
        <w:rPr>
          <w:rFonts w:ascii="Calibri" w:hAnsi="Calibri"/>
          <w:b w:val="0"/>
          <w:sz w:val="22"/>
          <w:szCs w:val="22"/>
          <w:u w:val="none"/>
        </w:rPr>
        <w:t> </w:t>
      </w:r>
      <w:r w:rsidR="00B247C5" w:rsidRPr="00B247C5">
        <w:rPr>
          <w:rFonts w:ascii="Calibri" w:hAnsi="Calibri"/>
          <w:b w:val="0"/>
          <w:position w:val="-4"/>
          <w:sz w:val="22"/>
          <w:szCs w:val="22"/>
          <w:u w:val="none"/>
        </w:rPr>
        <w:object w:dxaOrig="200" w:dyaOrig="160" w14:anchorId="1BF2071C">
          <v:shape id="_x0000_i1028" type="#_x0000_t75" style="width:9.55pt;height:8.3pt" o:ole="">
            <v:imagedata r:id="rId13" o:title=""/>
          </v:shape>
          <o:OLEObject Type="Embed" ProgID="Equation.DSMT4" ShapeID="_x0000_i1028" DrawAspect="Content" ObjectID="_1606147865" r:id="rId14"/>
        </w:object>
      </w:r>
      <w:r w:rsidR="00406D6D">
        <w:rPr>
          <w:rFonts w:ascii="Calibri" w:hAnsi="Calibri"/>
          <w:b w:val="0"/>
          <w:sz w:val="22"/>
          <w:szCs w:val="22"/>
          <w:u w:val="none"/>
        </w:rPr>
        <w:t> </w:t>
      </w:r>
      <w:bookmarkStart w:id="2" w:name="_GoBack"/>
      <w:bookmarkEnd w:id="2"/>
      <w:r w:rsidRPr="00250336">
        <w:rPr>
          <w:rFonts w:ascii="Calibri" w:hAnsi="Calibri"/>
          <w:b w:val="0"/>
          <w:sz w:val="22"/>
          <w:szCs w:val="22"/>
          <w:u w:val="none"/>
        </w:rPr>
        <w:t>U.</w:t>
      </w:r>
    </w:p>
    <w:p w14:paraId="560D5E8E" w14:textId="77777777" w:rsidR="00250336" w:rsidRPr="00250336" w:rsidRDefault="00250336" w:rsidP="00B247C5">
      <w:pPr>
        <w:pStyle w:val="Titel"/>
        <w:numPr>
          <w:ilvl w:val="0"/>
          <w:numId w:val="8"/>
        </w:numPr>
        <w:jc w:val="both"/>
        <w:rPr>
          <w:rFonts w:ascii="Calibri" w:hAnsi="Calibri"/>
          <w:b w:val="0"/>
          <w:sz w:val="22"/>
          <w:szCs w:val="22"/>
          <w:u w:val="none"/>
        </w:rPr>
      </w:pPr>
      <w:r w:rsidRPr="00250336">
        <w:rPr>
          <w:rFonts w:ascii="Calibri" w:hAnsi="Calibri"/>
          <w:b w:val="0"/>
          <w:sz w:val="22"/>
          <w:szCs w:val="22"/>
          <w:u w:val="none"/>
        </w:rPr>
        <w:t xml:space="preserve">Für die Glühlampe ergibt sich im I – U – Diagramm keine Gerade. I ist also </w:t>
      </w:r>
      <w:r w:rsidRPr="00250336">
        <w:rPr>
          <w:rFonts w:ascii="Calibri" w:hAnsi="Calibri"/>
          <w:b w:val="0"/>
          <w:sz w:val="22"/>
          <w:szCs w:val="22"/>
        </w:rPr>
        <w:t>nicht</w:t>
      </w:r>
      <w:r w:rsidRPr="00250336">
        <w:rPr>
          <w:rFonts w:ascii="Calibri" w:hAnsi="Calibri"/>
          <w:b w:val="0"/>
          <w:sz w:val="22"/>
          <w:szCs w:val="22"/>
          <w:u w:val="none"/>
        </w:rPr>
        <w:t xml:space="preserve"> direkt proportional zu U.</w:t>
      </w:r>
    </w:p>
    <w:p w14:paraId="59F14E78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195C261E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50336">
        <w:rPr>
          <w:rFonts w:ascii="Calibri" w:hAnsi="Calibri"/>
          <w:b w:val="0"/>
          <w:sz w:val="22"/>
          <w:szCs w:val="22"/>
          <w:u w:val="none"/>
        </w:rPr>
        <w:t>Georg Simon Ohm (1789 – 1854) formuliere in dem nach ihm benannten</w:t>
      </w:r>
    </w:p>
    <w:p w14:paraId="7F2EFC2D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488D3BCA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color w:val="FF0000"/>
          <w:sz w:val="22"/>
          <w:szCs w:val="22"/>
          <w:u w:val="none"/>
        </w:rPr>
      </w:pPr>
      <w:r w:rsidRPr="00250336">
        <w:rPr>
          <w:rFonts w:ascii="Calibri" w:hAnsi="Calibri"/>
          <w:color w:val="FF0000"/>
          <w:sz w:val="22"/>
          <w:szCs w:val="22"/>
          <w:u w:val="none"/>
        </w:rPr>
        <w:t>OHMSCHEN GESETZ:</w:t>
      </w:r>
    </w:p>
    <w:p w14:paraId="6D3B8E85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color w:val="FF0000"/>
          <w:sz w:val="22"/>
          <w:szCs w:val="22"/>
          <w:u w:val="none"/>
        </w:rPr>
      </w:pPr>
      <w:r w:rsidRPr="00250336">
        <w:rPr>
          <w:rFonts w:ascii="Calibri" w:hAnsi="Calibri"/>
          <w:color w:val="FF0000"/>
          <w:sz w:val="22"/>
          <w:szCs w:val="22"/>
          <w:u w:val="none"/>
        </w:rPr>
        <w:t>Bei konstanter Temperatur eines elektrischen Leiters ist die Stromstärke direkt proportional zur Spannung.</w:t>
      </w:r>
    </w:p>
    <w:p w14:paraId="20D771DD" w14:textId="77777777" w:rsidR="00250336" w:rsidRPr="00250336" w:rsidRDefault="00250336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0437F458" w14:textId="77777777" w:rsidR="00250336" w:rsidRPr="00250336" w:rsidRDefault="00250336" w:rsidP="00B247C5">
      <w:pPr>
        <w:pStyle w:val="Merksatz"/>
        <w:jc w:val="both"/>
      </w:pPr>
      <w:r w:rsidRPr="00250336">
        <w:sym w:font="Marlett" w:char="F034"/>
      </w:r>
      <w:r w:rsidRPr="00250336">
        <w:t xml:space="preserve">I </w:t>
      </w:r>
      <w:r w:rsidR="00B247C5" w:rsidRPr="00B247C5">
        <w:rPr>
          <w:position w:val="-4"/>
        </w:rPr>
        <w:object w:dxaOrig="200" w:dyaOrig="160" w14:anchorId="2F078A20">
          <v:shape id="_x0000_i1029" type="#_x0000_t75" style="width:9.55pt;height:8.3pt" o:ole="">
            <v:imagedata r:id="rId15" o:title=""/>
          </v:shape>
          <o:OLEObject Type="Embed" ProgID="Equation.DSMT4" ShapeID="_x0000_i1029" DrawAspect="Content" ObjectID="_1606147866" r:id="rId16"/>
        </w:object>
      </w:r>
      <w:r w:rsidRPr="00250336">
        <w:t xml:space="preserve"> U für </w:t>
      </w:r>
      <w:r w:rsidR="00DF0E17">
        <w:rPr>
          <w:rFonts w:cs="Calibri"/>
        </w:rPr>
        <w:t>ϑ</w:t>
      </w:r>
      <w:r w:rsidRPr="00250336">
        <w:t xml:space="preserve"> = konstant</w:t>
      </w:r>
    </w:p>
    <w:p w14:paraId="71A58B43" w14:textId="77777777" w:rsidR="00250336" w:rsidRPr="00250336" w:rsidRDefault="00250336" w:rsidP="00B247C5">
      <w:pPr>
        <w:jc w:val="both"/>
        <w:rPr>
          <w:rFonts w:ascii="Calibri" w:hAnsi="Calibri"/>
          <w:sz w:val="22"/>
          <w:szCs w:val="22"/>
        </w:rPr>
      </w:pPr>
    </w:p>
    <w:p w14:paraId="76DC8B7D" w14:textId="77777777" w:rsidR="00250336" w:rsidRPr="00250336" w:rsidRDefault="00250336" w:rsidP="00B247C5">
      <w:pPr>
        <w:jc w:val="both"/>
        <w:rPr>
          <w:rFonts w:ascii="Calibri" w:hAnsi="Calibri"/>
          <w:sz w:val="22"/>
          <w:szCs w:val="22"/>
        </w:rPr>
      </w:pPr>
      <w:r w:rsidRPr="00250336">
        <w:rPr>
          <w:rFonts w:ascii="Calibri" w:hAnsi="Calibri"/>
          <w:sz w:val="22"/>
          <w:szCs w:val="22"/>
        </w:rPr>
        <w:t>Daraus folgt:</w:t>
      </w:r>
    </w:p>
    <w:p w14:paraId="05E027E2" w14:textId="77777777" w:rsidR="00250336" w:rsidRPr="00250336" w:rsidRDefault="00250336" w:rsidP="00B247C5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50336">
        <w:rPr>
          <w:rFonts w:ascii="Calibri" w:hAnsi="Calibri"/>
          <w:sz w:val="22"/>
          <w:szCs w:val="22"/>
        </w:rPr>
        <w:t>Je größer die elektrische Spannung, desto größer ist die elektrische Stromstärke.</w:t>
      </w:r>
    </w:p>
    <w:p w14:paraId="0366CB1E" w14:textId="77777777" w:rsidR="00250336" w:rsidRPr="00250336" w:rsidRDefault="00250336" w:rsidP="00B247C5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50336">
        <w:rPr>
          <w:rFonts w:ascii="Calibri" w:hAnsi="Calibri"/>
          <w:sz w:val="22"/>
          <w:szCs w:val="22"/>
        </w:rPr>
        <w:t>Für Ohmsche Widerstände gilt:</w:t>
      </w:r>
      <w:r w:rsidR="00B247C5">
        <w:rPr>
          <w:rFonts w:ascii="Calibri" w:hAnsi="Calibri"/>
          <w:sz w:val="22"/>
          <w:szCs w:val="22"/>
        </w:rPr>
        <w:tab/>
      </w:r>
      <w:r w:rsidRPr="00250336">
        <w:rPr>
          <w:rFonts w:ascii="Calibri" w:hAnsi="Calibri"/>
          <w:sz w:val="22"/>
          <w:szCs w:val="22"/>
        </w:rPr>
        <w:br/>
        <w:t>Wird die elektrische Spannung verdoppelt, so verdoppelt sich auch die elektrische Stromstärke.</w:t>
      </w:r>
    </w:p>
    <w:p w14:paraId="198AF25A" w14:textId="77777777" w:rsidR="00250336" w:rsidRPr="00250336" w:rsidRDefault="00250336" w:rsidP="00B247C5">
      <w:pPr>
        <w:jc w:val="both"/>
        <w:rPr>
          <w:rFonts w:ascii="Calibri" w:hAnsi="Calibri"/>
          <w:sz w:val="22"/>
          <w:szCs w:val="22"/>
        </w:rPr>
      </w:pPr>
    </w:p>
    <w:p w14:paraId="02801FDF" w14:textId="77777777" w:rsidR="008A2785" w:rsidRPr="00250336" w:rsidRDefault="008A2785" w:rsidP="00B247C5">
      <w:pPr>
        <w:jc w:val="both"/>
        <w:rPr>
          <w:rFonts w:ascii="Calibri" w:hAnsi="Calibri"/>
          <w:sz w:val="22"/>
          <w:szCs w:val="22"/>
        </w:rPr>
      </w:pPr>
    </w:p>
    <w:p w14:paraId="085351D5" w14:textId="77777777" w:rsidR="0072182A" w:rsidRPr="00B247C5" w:rsidRDefault="0072182A">
      <w:pPr>
        <w:rPr>
          <w:rFonts w:ascii="Calibri" w:hAnsi="Calibri"/>
          <w:sz w:val="20"/>
        </w:rPr>
      </w:pPr>
    </w:p>
    <w:sectPr w:rsidR="0072182A" w:rsidRPr="00B247C5" w:rsidSect="00C165B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F39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06D6D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3F0F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684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C5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5B2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0E17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7"/>
    <o:shapelayout v:ext="edit">
      <o:idmap v:ext="edit" data="1"/>
    </o:shapelayout>
  </w:shapeDefaults>
  <w:decimalSymbol w:val=","/>
  <w:listSeparator w:val=";"/>
  <w14:docId w14:val="72BCCB5B"/>
  <w15:docId w15:val="{429C5CF6-55CD-4294-A3AA-4775583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oleObject" Target="embeddings/Microsoft_Excel_97-2003_Worksheet1.xls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29374453193392"/>
          <c:y val="5.1400554097404488E-2"/>
          <c:w val="0.85810914260717608"/>
          <c:h val="0.73444808982210552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'Tabelle1 (2)'!$A$1:$A$5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'Tabelle1 (2)'!$B$1:$B$5</c:f>
              <c:numCache>
                <c:formatCode>General</c:formatCode>
                <c:ptCount val="5"/>
                <c:pt idx="0">
                  <c:v>0</c:v>
                </c:pt>
                <c:pt idx="1">
                  <c:v>2.1000000000000012E-2</c:v>
                </c:pt>
                <c:pt idx="2">
                  <c:v>4.3000000000000003E-2</c:v>
                </c:pt>
                <c:pt idx="3">
                  <c:v>6.4000000000000071E-2</c:v>
                </c:pt>
                <c:pt idx="4">
                  <c:v>8.5000000000000006E-2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07F-443F-B0DC-144761596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156480"/>
        <c:axId val="219165440"/>
      </c:scatterChart>
      <c:valAx>
        <c:axId val="219156480"/>
        <c:scaling>
          <c:orientation val="minMax"/>
          <c:max val="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 in V</a:t>
                </a:r>
              </a:p>
            </c:rich>
          </c:tx>
          <c:layout>
            <c:manualLayout>
              <c:xMode val="edge"/>
              <c:yMode val="edge"/>
              <c:x val="0.89327887139107665"/>
              <c:y val="0.864791484397785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219165440"/>
        <c:crosses val="autoZero"/>
        <c:crossBetween val="midCat"/>
      </c:valAx>
      <c:valAx>
        <c:axId val="2191654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 in A</a:t>
                </a:r>
              </a:p>
            </c:rich>
          </c:tx>
          <c:layout>
            <c:manualLayout>
              <c:xMode val="edge"/>
              <c:yMode val="edge"/>
              <c:x val="0.13055555555555537"/>
              <c:y val="2.727034120734918E-2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spPr>
          <a:ln>
            <a:tailEnd type="stealth"/>
          </a:ln>
        </c:spPr>
        <c:crossAx val="2191564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29374453193382"/>
          <c:y val="5.1400554097404488E-2"/>
          <c:w val="0.85810914260717575"/>
          <c:h val="0.73444808982210552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Tabelle1!$A$1:$A$5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Tabelle1!$B$1:$B$5</c:f>
              <c:numCache>
                <c:formatCode>General</c:formatCode>
                <c:ptCount val="5"/>
                <c:pt idx="0">
                  <c:v>0</c:v>
                </c:pt>
                <c:pt idx="1">
                  <c:v>0.12000000000000002</c:v>
                </c:pt>
                <c:pt idx="2">
                  <c:v>0.2</c:v>
                </c:pt>
                <c:pt idx="3">
                  <c:v>0.25</c:v>
                </c:pt>
                <c:pt idx="4">
                  <c:v>0.29000000000000026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D42-42E8-B26A-F9DAB6AE8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447808"/>
        <c:axId val="245366144"/>
      </c:scatterChart>
      <c:valAx>
        <c:axId val="237447808"/>
        <c:scaling>
          <c:orientation val="minMax"/>
          <c:max val="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 in V</a:t>
                </a:r>
              </a:p>
            </c:rich>
          </c:tx>
          <c:layout>
            <c:manualLayout>
              <c:xMode val="edge"/>
              <c:yMode val="edge"/>
              <c:x val="0.89327887139107665"/>
              <c:y val="0.864791484397785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245366144"/>
        <c:crosses val="autoZero"/>
        <c:crossBetween val="midCat"/>
      </c:valAx>
      <c:valAx>
        <c:axId val="2453661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 in A</a:t>
                </a:r>
              </a:p>
            </c:rich>
          </c:tx>
          <c:layout>
            <c:manualLayout>
              <c:xMode val="edge"/>
              <c:yMode val="edge"/>
              <c:x val="0.13055555555555537"/>
              <c:y val="2.7270341207349159E-2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spPr>
          <a:ln>
            <a:tailEnd type="stealth"/>
          </a:ln>
        </c:spPr>
        <c:crossAx val="2374478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2018-12-12T18:24:00Z</cp:lastPrinted>
  <dcterms:created xsi:type="dcterms:W3CDTF">2018-12-12T18:24:00Z</dcterms:created>
  <dcterms:modified xsi:type="dcterms:W3CDTF">2018-12-12T18:24:00Z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