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81B8" w14:textId="77777777" w:rsidR="00E65BD6" w:rsidRDefault="00E65BD6" w:rsidP="00E65BD6">
      <w:pPr>
        <w:pStyle w:val="berschrift3"/>
        <w:numPr>
          <w:ilvl w:val="0"/>
          <w:numId w:val="0"/>
        </w:numPr>
        <w:jc w:val="left"/>
      </w:pPr>
      <w:bookmarkStart w:id="0" w:name="_Toc225249158"/>
      <w:r>
        <w:t>2.2.6. Addition von Geschwindigkeiten</w:t>
      </w:r>
      <w:bookmarkEnd w:id="0"/>
    </w:p>
    <w:p w14:paraId="54611C6D" w14:textId="77777777" w:rsidR="00E65BD6" w:rsidRDefault="00E65BD6" w:rsidP="00E65BD6"/>
    <w:p w14:paraId="2C8C5E5C" w14:textId="77777777" w:rsidR="00E65BD6" w:rsidRDefault="00E65BD6" w:rsidP="00E65BD6">
      <w:r w:rsidRPr="000015A1">
        <w:t xml:space="preserve">In der klassischen Physik </w:t>
      </w:r>
      <w:r w:rsidRPr="000015A1">
        <w:rPr>
          <w:iCs/>
        </w:rPr>
        <w:t xml:space="preserve">(v </w:t>
      </w:r>
      <w:r>
        <w:rPr>
          <w:iCs/>
        </w:rPr>
        <w:sym w:font="Math B" w:char="F05E"/>
      </w:r>
      <w:r>
        <w:rPr>
          <w:iCs/>
        </w:rPr>
        <w:t xml:space="preserve"> </w:t>
      </w:r>
      <w:r w:rsidRPr="000015A1">
        <w:rPr>
          <w:iCs/>
        </w:rPr>
        <w:t xml:space="preserve">c) </w:t>
      </w:r>
      <w:r w:rsidRPr="000015A1">
        <w:t>setzen sich die einzelnen Geschwindigkeiten</w:t>
      </w:r>
      <w:r>
        <w:t xml:space="preserve"> additiv zusammen</w:t>
      </w:r>
      <w:r w:rsidRPr="000015A1">
        <w:t>. Bei gleicher Bewegungsrichtung</w:t>
      </w:r>
      <w:r>
        <w:t xml:space="preserve"> </w:t>
      </w:r>
      <w:r w:rsidRPr="000015A1">
        <w:t>gilt für die Beträge:</w:t>
      </w:r>
    </w:p>
    <w:p w14:paraId="200CC451" w14:textId="77777777" w:rsidR="00E65BD6" w:rsidRPr="000015A1" w:rsidRDefault="00E65BD6" w:rsidP="00E65BD6"/>
    <w:p w14:paraId="24D4298D" w14:textId="77777777" w:rsidR="00E65BD6" w:rsidRDefault="00E65BD6" w:rsidP="00E65BD6">
      <w:pPr>
        <w:tabs>
          <w:tab w:val="left" w:pos="2552"/>
        </w:tabs>
        <w:rPr>
          <w:iCs/>
        </w:rPr>
      </w:pPr>
      <w:r w:rsidRPr="009401B7">
        <w:rPr>
          <w:iCs/>
          <w:position w:val="-6"/>
        </w:rPr>
        <w:object w:dxaOrig="820" w:dyaOrig="279" w14:anchorId="63FF3D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4.25pt" o:ole="">
            <v:imagedata r:id="rId6" o:title=""/>
          </v:shape>
          <o:OLEObject Type="Embed" ProgID="Equation.DSMT4" ShapeID="_x0000_i1025" DrawAspect="Content" ObjectID="_1705770997" r:id="rId7"/>
        </w:object>
      </w:r>
      <w:r>
        <w:rPr>
          <w:iCs/>
        </w:rPr>
        <w:tab/>
      </w:r>
      <w:r w:rsidRPr="00E65BD6">
        <w:rPr>
          <w:iCs/>
          <w:position w:val="-44"/>
        </w:rPr>
        <w:object w:dxaOrig="3500" w:dyaOrig="960" w14:anchorId="51F335BE">
          <v:shape id="_x0000_i1026" type="#_x0000_t75" style="width:174.75pt;height:48pt" o:ole="">
            <v:imagedata r:id="rId8" o:title=""/>
          </v:shape>
          <o:OLEObject Type="Embed" ProgID="Equation.DSMT4" ShapeID="_x0000_i1026" DrawAspect="Content" ObjectID="_1705770998" r:id="rId9"/>
        </w:object>
      </w:r>
    </w:p>
    <w:p w14:paraId="7A4ABCB1" w14:textId="77777777" w:rsidR="00E65BD6" w:rsidRPr="000015A1" w:rsidRDefault="00E65BD6" w:rsidP="00E65BD6">
      <w:pPr>
        <w:rPr>
          <w:iCs/>
        </w:rPr>
      </w:pPr>
    </w:p>
    <w:p w14:paraId="2035D487" w14:textId="77777777" w:rsidR="00E65BD6" w:rsidRDefault="00E65BD6" w:rsidP="00E65BD6">
      <w:r w:rsidRPr="000015A1">
        <w:t>Eine Folgerung daraus ist, dass ein Körper jede beliebige Geschwindigkeit</w:t>
      </w:r>
      <w:r>
        <w:t xml:space="preserve"> </w:t>
      </w:r>
      <w:r w:rsidRPr="000015A1">
        <w:t>erreichen könnte. Das widerspricht aber der Tatsache, dass die Vakuumlichtgeschwindigkeit</w:t>
      </w:r>
      <w:r>
        <w:t xml:space="preserve"> </w:t>
      </w:r>
      <w:r w:rsidRPr="000015A1">
        <w:t>eine Grenzgeschwindigkeit ist. In der Relativitätstheorie</w:t>
      </w:r>
      <w:r>
        <w:t xml:space="preserve"> </w:t>
      </w:r>
      <w:r w:rsidRPr="000015A1">
        <w:t>ist deshalb das genannte Gesetz nicht anwendbar.</w:t>
      </w:r>
    </w:p>
    <w:p w14:paraId="4C270D31" w14:textId="77777777" w:rsidR="00E65BD6" w:rsidRDefault="00E65BD6" w:rsidP="00E65BD6"/>
    <w:p w14:paraId="1131FBF4" w14:textId="77777777" w:rsidR="00E65BD6" w:rsidRDefault="00E65BD6" w:rsidP="00E65BD6">
      <w:pPr>
        <w:tabs>
          <w:tab w:val="left" w:pos="4536"/>
        </w:tabs>
      </w:pPr>
      <w:r>
        <w:t>Für die Geschwindigkeiten u und u’ in den Systemen S und S’ gilt:</w:t>
      </w:r>
    </w:p>
    <w:p w14:paraId="459B6960" w14:textId="77777777" w:rsidR="00E65BD6" w:rsidRDefault="00E65BD6" w:rsidP="00E65BD6">
      <w:pPr>
        <w:tabs>
          <w:tab w:val="left" w:pos="4536"/>
        </w:tabs>
      </w:pPr>
      <w:r w:rsidRPr="00E65BD6">
        <w:rPr>
          <w:position w:val="-28"/>
        </w:rPr>
        <w:object w:dxaOrig="1440" w:dyaOrig="639" w14:anchorId="7A61AA6A">
          <v:shape id="_x0000_i1027" type="#_x0000_t75" style="width:1in;height:32.25pt" o:ole="">
            <v:imagedata r:id="rId10" o:title=""/>
          </v:shape>
          <o:OLEObject Type="Embed" ProgID="Equation.DSMT4" ShapeID="_x0000_i1027" DrawAspect="Content" ObjectID="_1705770999" r:id="rId11"/>
        </w:object>
      </w:r>
      <w:r>
        <w:tab/>
      </w:r>
      <w:r w:rsidRPr="00E65BD6">
        <w:rPr>
          <w:position w:val="-32"/>
        </w:rPr>
        <w:object w:dxaOrig="1640" w:dyaOrig="760" w14:anchorId="0FD39008">
          <v:shape id="_x0000_i1028" type="#_x0000_t75" style="width:81.75pt;height:38.25pt" o:ole="">
            <v:imagedata r:id="rId12" o:title=""/>
          </v:shape>
          <o:OLEObject Type="Embed" ProgID="Equation.DSMT4" ShapeID="_x0000_i1028" DrawAspect="Content" ObjectID="_1705771000" r:id="rId13"/>
        </w:object>
      </w:r>
    </w:p>
    <w:p w14:paraId="76266861" w14:textId="77777777" w:rsidR="00E65BD6" w:rsidRDefault="00E65BD6" w:rsidP="00E65BD6">
      <w:pPr>
        <w:tabs>
          <w:tab w:val="left" w:pos="4536"/>
        </w:tabs>
      </w:pPr>
    </w:p>
    <w:p w14:paraId="3A7F4FA5" w14:textId="77777777" w:rsidR="00E65BD6" w:rsidRDefault="00E65BD6" w:rsidP="00E65BD6">
      <w:pPr>
        <w:tabs>
          <w:tab w:val="left" w:pos="4536"/>
        </w:tabs>
        <w:rPr>
          <w:iCs/>
        </w:rPr>
      </w:pPr>
      <w:r>
        <w:t xml:space="preserve">Mit der Lorentz-Transformation </w:t>
      </w:r>
      <w:r w:rsidRPr="00E65BD6">
        <w:rPr>
          <w:i/>
          <w:iCs/>
          <w:position w:val="-60"/>
        </w:rPr>
        <w:object w:dxaOrig="1160" w:dyaOrig="1219" w14:anchorId="42494F8F">
          <v:shape id="_x0000_i1029" type="#_x0000_t75" style="width:57.75pt;height:60.75pt" o:ole="">
            <v:imagedata r:id="rId14" o:title=""/>
          </v:shape>
          <o:OLEObject Type="Embed" ProgID="Equation.DSMT4" ShapeID="_x0000_i1029" DrawAspect="Content" ObjectID="_1705771001" r:id="rId15"/>
        </w:object>
      </w:r>
      <w:r>
        <w:rPr>
          <w:iCs/>
        </w:rPr>
        <w:t xml:space="preserve"> und </w:t>
      </w:r>
      <w:r w:rsidRPr="00E65BD6">
        <w:rPr>
          <w:i/>
          <w:iCs/>
          <w:position w:val="-60"/>
        </w:rPr>
        <w:object w:dxaOrig="1080" w:dyaOrig="960" w14:anchorId="117DF3D3">
          <v:shape id="_x0000_i1030" type="#_x0000_t75" style="width:54pt;height:48pt" o:ole="">
            <v:imagedata r:id="rId16" o:title=""/>
          </v:shape>
          <o:OLEObject Type="Embed" ProgID="Equation.DSMT4" ShapeID="_x0000_i1030" DrawAspect="Content" ObjectID="_1705771002" r:id="rId17"/>
        </w:object>
      </w:r>
      <w:r>
        <w:rPr>
          <w:iCs/>
        </w:rPr>
        <w:t xml:space="preserve"> werden die Koordinaten x</w:t>
      </w:r>
      <w:r>
        <w:rPr>
          <w:iCs/>
          <w:vertAlign w:val="subscript"/>
        </w:rPr>
        <w:t>1</w:t>
      </w:r>
      <w:r>
        <w:rPr>
          <w:iCs/>
        </w:rPr>
        <w:t>, x</w:t>
      </w:r>
      <w:r>
        <w:rPr>
          <w:iCs/>
          <w:vertAlign w:val="subscript"/>
        </w:rPr>
        <w:t>2</w:t>
      </w:r>
      <w:r>
        <w:rPr>
          <w:iCs/>
        </w:rPr>
        <w:t>, t</w:t>
      </w:r>
      <w:r>
        <w:rPr>
          <w:iCs/>
          <w:vertAlign w:val="subscript"/>
        </w:rPr>
        <w:t>1</w:t>
      </w:r>
      <w:r>
        <w:rPr>
          <w:iCs/>
        </w:rPr>
        <w:t xml:space="preserve"> und t</w:t>
      </w:r>
      <w:r>
        <w:rPr>
          <w:iCs/>
          <w:vertAlign w:val="subscript"/>
        </w:rPr>
        <w:t>2</w:t>
      </w:r>
      <w:r>
        <w:rPr>
          <w:iCs/>
        </w:rPr>
        <w:t xml:space="preserve"> durch x</w:t>
      </w:r>
      <w:r>
        <w:rPr>
          <w:iCs/>
          <w:vertAlign w:val="subscript"/>
        </w:rPr>
        <w:t>1</w:t>
      </w:r>
      <w:r>
        <w:rPr>
          <w:iCs/>
        </w:rPr>
        <w:t>’, x</w:t>
      </w:r>
      <w:r>
        <w:rPr>
          <w:iCs/>
          <w:vertAlign w:val="subscript"/>
        </w:rPr>
        <w:t>2</w:t>
      </w:r>
      <w:r>
        <w:rPr>
          <w:iCs/>
        </w:rPr>
        <w:t>’, t</w:t>
      </w:r>
      <w:r>
        <w:rPr>
          <w:iCs/>
          <w:vertAlign w:val="subscript"/>
        </w:rPr>
        <w:t>1</w:t>
      </w:r>
      <w:r>
        <w:rPr>
          <w:iCs/>
        </w:rPr>
        <w:t>’ und t</w:t>
      </w:r>
      <w:r>
        <w:rPr>
          <w:iCs/>
          <w:vertAlign w:val="subscript"/>
        </w:rPr>
        <w:t>2</w:t>
      </w:r>
      <w:r>
        <w:rPr>
          <w:iCs/>
        </w:rPr>
        <w:t>’ ausgedrückt.</w:t>
      </w:r>
    </w:p>
    <w:p w14:paraId="411F30E7" w14:textId="77777777" w:rsidR="00E65BD6" w:rsidRDefault="00E65BD6" w:rsidP="00E65BD6">
      <w:pPr>
        <w:tabs>
          <w:tab w:val="left" w:pos="4536"/>
        </w:tabs>
        <w:rPr>
          <w:iCs/>
        </w:rPr>
      </w:pPr>
    </w:p>
    <w:p w14:paraId="64A3DE17" w14:textId="77777777" w:rsidR="00E65BD6" w:rsidRDefault="00AF27AC" w:rsidP="00E65BD6">
      <w:pPr>
        <w:tabs>
          <w:tab w:val="left" w:pos="4536"/>
        </w:tabs>
      </w:pPr>
      <w:r>
        <w:rPr>
          <w:noProof/>
        </w:rPr>
        <w:object w:dxaOrig="111" w:dyaOrig="110" w14:anchorId="27FF9515">
          <v:shape id="_x0000_s1034" type="#_x0000_t75" style="position:absolute;left:0;text-align:left;margin-left:7.8pt;margin-top:37.9pt;width:1in;height:31.75pt;z-index:251671552">
            <v:imagedata r:id="rId18" o:title=""/>
            <w10:wrap type="square"/>
          </v:shape>
          <o:OLEObject Type="Embed" ProgID="Equation.DSMT4" ShapeID="_x0000_s1034" DrawAspect="Content" ObjectID="_1705771007" r:id="rId19"/>
        </w:object>
      </w:r>
      <w:r w:rsidR="00E65BD6" w:rsidRPr="00E65BD6">
        <w:rPr>
          <w:position w:val="-162"/>
        </w:rPr>
        <w:object w:dxaOrig="2560" w:dyaOrig="4360" w14:anchorId="13071FA6">
          <v:shape id="_x0000_i1032" type="#_x0000_t75" style="width:128.25pt;height:218.25pt" o:ole="">
            <v:imagedata r:id="rId20" o:title=""/>
          </v:shape>
          <o:OLEObject Type="Embed" ProgID="Equation.DSMT4" ShapeID="_x0000_i1032" DrawAspect="Content" ObjectID="_1705771003" r:id="rId21"/>
        </w:object>
      </w:r>
    </w:p>
    <w:p w14:paraId="3CCED20F" w14:textId="38A5F851" w:rsidR="00E65BD6" w:rsidRDefault="00E65BD6" w:rsidP="00E65BD6">
      <w:pPr>
        <w:tabs>
          <w:tab w:val="left" w:pos="4536"/>
        </w:tabs>
        <w:jc w:val="center"/>
      </w:pPr>
      <w:r w:rsidRPr="00E65BD6">
        <w:rPr>
          <w:position w:val="-178"/>
        </w:rPr>
        <w:object w:dxaOrig="3280" w:dyaOrig="4720" w14:anchorId="23F84421">
          <v:shape id="_x0000_i1033" type="#_x0000_t75" style="width:164.25pt;height:236.25pt" o:ole="">
            <v:imagedata r:id="rId22" o:title=""/>
          </v:shape>
          <o:OLEObject Type="Embed" ProgID="Equation.DSMT4" ShapeID="_x0000_i1033" DrawAspect="Content" ObjectID="_1705771004" r:id="rId23"/>
        </w:object>
      </w:r>
    </w:p>
    <w:p w14:paraId="655D50C7" w14:textId="77777777" w:rsidR="00E65BD6" w:rsidRDefault="00E65BD6" w:rsidP="00E65BD6">
      <w:pPr>
        <w:tabs>
          <w:tab w:val="left" w:pos="1843"/>
        </w:tabs>
      </w:pPr>
    </w:p>
    <w:p w14:paraId="47F0DF7F" w14:textId="77777777" w:rsidR="00E65BD6" w:rsidRDefault="00E65BD6" w:rsidP="00E65BD6">
      <w:pPr>
        <w:pStyle w:val="Merksatz"/>
      </w:pPr>
      <w:r>
        <w:sym w:font="Marlett" w:char="F034"/>
      </w:r>
      <w:r w:rsidRPr="000721C4">
        <w:t>Für die relativistische Addition von Geschwindigkeiten gilt:</w:t>
      </w:r>
      <w:r>
        <w:t xml:space="preserve"> </w:t>
      </w:r>
      <w:r w:rsidRPr="00E65BD6">
        <w:rPr>
          <w:position w:val="-50"/>
        </w:rPr>
        <w:object w:dxaOrig="1080" w:dyaOrig="859" w14:anchorId="065A7245">
          <v:shape id="_x0000_i1034" type="#_x0000_t75" style="width:54pt;height:42.75pt" o:ole="">
            <v:imagedata r:id="rId24" o:title=""/>
          </v:shape>
          <o:OLEObject Type="Embed" ProgID="Equation.DSMT4" ShapeID="_x0000_i1034" DrawAspect="Content" ObjectID="_1705771005" r:id="rId25"/>
        </w:object>
      </w:r>
    </w:p>
    <w:p w14:paraId="7EBAF8FA" w14:textId="77777777" w:rsidR="00E65BD6" w:rsidRDefault="00E65BD6" w:rsidP="00E65BD6"/>
    <w:p w14:paraId="65EE99F6" w14:textId="77777777" w:rsidR="00E65BD6" w:rsidRPr="00155A72" w:rsidRDefault="00E65BD6" w:rsidP="00E65BD6">
      <w:r w:rsidRPr="00155A72">
        <w:t xml:space="preserve">Eine Rakete (S‘) bewegt sich mit 0,6 </w:t>
      </w:r>
      <w:r w:rsidRPr="00155A72">
        <w:rPr>
          <w:i/>
          <w:iCs/>
        </w:rPr>
        <w:t xml:space="preserve">c </w:t>
      </w:r>
      <w:r w:rsidRPr="00155A72">
        <w:t>in Richtung Erde (S) und schickt</w:t>
      </w:r>
      <w:r>
        <w:t xml:space="preserve"> </w:t>
      </w:r>
      <w:r w:rsidRPr="00155A72">
        <w:t xml:space="preserve">eine Sonde mit 0,5 </w:t>
      </w:r>
      <w:r w:rsidRPr="00155A72">
        <w:rPr>
          <w:i/>
          <w:iCs/>
        </w:rPr>
        <w:t xml:space="preserve">c </w:t>
      </w:r>
      <w:r w:rsidRPr="00155A72">
        <w:t>relativ zur Rakete in diese Richtung. In der klassischen</w:t>
      </w:r>
      <w:r>
        <w:t xml:space="preserve"> </w:t>
      </w:r>
      <w:r w:rsidRPr="00155A72">
        <w:t xml:space="preserve">Physik würde sich </w:t>
      </w:r>
      <w:r w:rsidRPr="00155A72">
        <w:rPr>
          <w:i/>
          <w:iCs/>
        </w:rPr>
        <w:t xml:space="preserve">u </w:t>
      </w:r>
      <w:r w:rsidRPr="00155A72">
        <w:t xml:space="preserve">= 1,1 </w:t>
      </w:r>
      <w:r w:rsidRPr="00155A72">
        <w:rPr>
          <w:i/>
          <w:iCs/>
        </w:rPr>
        <w:t xml:space="preserve">c </w:t>
      </w:r>
      <w:r w:rsidRPr="00155A72">
        <w:t>ergeben, also Überlichtgeschwindigkeit,</w:t>
      </w:r>
      <w:r>
        <w:t xml:space="preserve"> </w:t>
      </w:r>
      <w:r w:rsidRPr="00155A72">
        <w:t>die physikalisch nicht möglich ist.</w:t>
      </w:r>
    </w:p>
    <w:p w14:paraId="0D95580C" w14:textId="77777777" w:rsidR="00E65BD6" w:rsidRPr="00155A72" w:rsidRDefault="00E65BD6" w:rsidP="00E65BD6">
      <w:r w:rsidRPr="00155A72">
        <w:t>Die Geschwindigkeit muss relativistisch berechnet werden. Für die</w:t>
      </w:r>
      <w:r>
        <w:t xml:space="preserve"> </w:t>
      </w:r>
      <w:r w:rsidRPr="00155A72">
        <w:t>von der Erde aus gemessene Geschwindigkeit der Sonde ergibt sich:</w:t>
      </w:r>
    </w:p>
    <w:p w14:paraId="355F8A7E" w14:textId="77777777" w:rsidR="00E65BD6" w:rsidRDefault="00E65BD6" w:rsidP="00E65BD6"/>
    <w:p w14:paraId="2D50DE37" w14:textId="77777777" w:rsidR="00E65BD6" w:rsidRPr="00155A72" w:rsidRDefault="00E65BD6" w:rsidP="00E65BD6">
      <w:pPr>
        <w:rPr>
          <w:i/>
          <w:iCs/>
        </w:rPr>
      </w:pPr>
      <w:r w:rsidRPr="00E65BD6">
        <w:rPr>
          <w:position w:val="-50"/>
        </w:rPr>
        <w:object w:dxaOrig="3200" w:dyaOrig="859" w14:anchorId="56DE7118">
          <v:shape id="_x0000_i1035" type="#_x0000_t75" style="width:159.75pt;height:42.75pt" o:ole="">
            <v:imagedata r:id="rId26" o:title=""/>
          </v:shape>
          <o:OLEObject Type="Embed" ProgID="Equation.DSMT4" ShapeID="_x0000_i1035" DrawAspect="Content" ObjectID="_1705771006" r:id="rId27"/>
        </w:object>
      </w:r>
    </w:p>
    <w:p w14:paraId="1269A0AD" w14:textId="77777777" w:rsidR="00E65BD6" w:rsidRDefault="00E65BD6" w:rsidP="00E65BD6"/>
    <w:p w14:paraId="7945C544" w14:textId="77777777" w:rsidR="00E65BD6" w:rsidRDefault="00E65BD6" w:rsidP="00E65BD6">
      <w:r w:rsidRPr="00155A72">
        <w:t>Die Sonde bewegt sich mit 0,</w:t>
      </w:r>
      <w:r>
        <w:t>85</w:t>
      </w:r>
      <w:r w:rsidRPr="00155A72">
        <w:t xml:space="preserve"> </w:t>
      </w:r>
      <w:r w:rsidRPr="00155A72">
        <w:rPr>
          <w:i/>
          <w:iCs/>
        </w:rPr>
        <w:t xml:space="preserve">c </w:t>
      </w:r>
      <w:r w:rsidRPr="00155A72">
        <w:t>in Richtung Erde.</w:t>
      </w:r>
    </w:p>
    <w:p w14:paraId="04ADB94B" w14:textId="77777777" w:rsidR="00EE0C21" w:rsidRDefault="00EE0C21" w:rsidP="00EE0C21"/>
    <w:sectPr w:rsidR="00EE0C21" w:rsidSect="00AF27A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1D5ECC"/>
    <w:multiLevelType w:val="hybridMultilevel"/>
    <w:tmpl w:val="16BA5212"/>
    <w:lvl w:ilvl="0" w:tplc="6D12B8A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29850EA9"/>
    <w:multiLevelType w:val="hybridMultilevel"/>
    <w:tmpl w:val="2536078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27C06A6"/>
    <w:multiLevelType w:val="hybridMultilevel"/>
    <w:tmpl w:val="C6A438C8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2313E7"/>
    <w:multiLevelType w:val="hybridMultilevel"/>
    <w:tmpl w:val="823EF22C"/>
    <w:lvl w:ilvl="0" w:tplc="CDAE3C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BE3091"/>
    <w:multiLevelType w:val="hybridMultilevel"/>
    <w:tmpl w:val="1408FF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4"/>
  </w:num>
  <w:num w:numId="17">
    <w:abstractNumId w:val="28"/>
  </w:num>
  <w:num w:numId="18">
    <w:abstractNumId w:val="12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9"/>
  </w:num>
  <w:num w:numId="25">
    <w:abstractNumId w:val="29"/>
  </w:num>
  <w:num w:numId="26">
    <w:abstractNumId w:val="10"/>
  </w:num>
  <w:num w:numId="27">
    <w:abstractNumId w:val="20"/>
  </w:num>
  <w:num w:numId="28">
    <w:abstractNumId w:val="26"/>
  </w:num>
  <w:num w:numId="29">
    <w:abstractNumId w:val="18"/>
  </w:num>
  <w:num w:numId="30">
    <w:abstractNumId w:val="16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44B7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40A1"/>
    <w:rsid w:val="00145213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2B5D"/>
    <w:rsid w:val="001633F9"/>
    <w:rsid w:val="001638B9"/>
    <w:rsid w:val="001644E3"/>
    <w:rsid w:val="001646ED"/>
    <w:rsid w:val="00170556"/>
    <w:rsid w:val="0017092E"/>
    <w:rsid w:val="00172DF6"/>
    <w:rsid w:val="00175A1F"/>
    <w:rsid w:val="00181355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512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40F5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2FA7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5DE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4425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0E6C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D5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F45"/>
    <w:rsid w:val="00452DB1"/>
    <w:rsid w:val="004536BA"/>
    <w:rsid w:val="00453F19"/>
    <w:rsid w:val="00454F78"/>
    <w:rsid w:val="00455C10"/>
    <w:rsid w:val="004566C8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4D5B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4DB0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53A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FD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3A62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B98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8E6"/>
    <w:rsid w:val="00640BF2"/>
    <w:rsid w:val="00642595"/>
    <w:rsid w:val="00644F4D"/>
    <w:rsid w:val="00645961"/>
    <w:rsid w:val="00650D66"/>
    <w:rsid w:val="00652545"/>
    <w:rsid w:val="00653101"/>
    <w:rsid w:val="00653D46"/>
    <w:rsid w:val="00655A65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09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C8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558C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045"/>
    <w:rsid w:val="007671B7"/>
    <w:rsid w:val="00770718"/>
    <w:rsid w:val="00770A67"/>
    <w:rsid w:val="00771432"/>
    <w:rsid w:val="007727F4"/>
    <w:rsid w:val="0077350E"/>
    <w:rsid w:val="00773AD8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208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21B"/>
    <w:rsid w:val="00884D96"/>
    <w:rsid w:val="00885C5E"/>
    <w:rsid w:val="00886FE2"/>
    <w:rsid w:val="00887BA4"/>
    <w:rsid w:val="008925BE"/>
    <w:rsid w:val="0089307D"/>
    <w:rsid w:val="00894556"/>
    <w:rsid w:val="00895D7D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8F6C9C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12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4CA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27AC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400"/>
    <w:rsid w:val="00BA28B1"/>
    <w:rsid w:val="00BA2D8C"/>
    <w:rsid w:val="00BA322E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A5"/>
    <w:rsid w:val="00BD359F"/>
    <w:rsid w:val="00BD3922"/>
    <w:rsid w:val="00BD4000"/>
    <w:rsid w:val="00BD4CCD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323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685E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40FB"/>
    <w:rsid w:val="00C55747"/>
    <w:rsid w:val="00C56766"/>
    <w:rsid w:val="00C572D7"/>
    <w:rsid w:val="00C57351"/>
    <w:rsid w:val="00C60203"/>
    <w:rsid w:val="00C60EF0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8C6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77EC8"/>
    <w:rsid w:val="00D8020F"/>
    <w:rsid w:val="00D80C1B"/>
    <w:rsid w:val="00D81B76"/>
    <w:rsid w:val="00D83410"/>
    <w:rsid w:val="00D83E87"/>
    <w:rsid w:val="00D8558F"/>
    <w:rsid w:val="00D86D2C"/>
    <w:rsid w:val="00D86E96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60A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5BD6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21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C3E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109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5794B"/>
    <w:rsid w:val="00F62FBE"/>
    <w:rsid w:val="00F644A6"/>
    <w:rsid w:val="00F648BB"/>
    <w:rsid w:val="00F64CD3"/>
    <w:rsid w:val="00F70559"/>
    <w:rsid w:val="00F7110B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94828"/>
    <w:rsid w:val="00FA0117"/>
    <w:rsid w:val="00FA1BC0"/>
    <w:rsid w:val="00FA1D8B"/>
    <w:rsid w:val="00FA213F"/>
    <w:rsid w:val="00FA2562"/>
    <w:rsid w:val="00FA32EE"/>
    <w:rsid w:val="00FA360F"/>
    <w:rsid w:val="00FA4163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3D52FD8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6C8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BD26A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BD26A5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8DF8C-59FB-4DC9-A6D3-CAF46F78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2018-03-13T15:36:00Z</cp:lastPrinted>
  <dcterms:created xsi:type="dcterms:W3CDTF">2022-02-07T19:29:00Z</dcterms:created>
  <dcterms:modified xsi:type="dcterms:W3CDTF">2022-02-07T19:30:00Z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