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857" w14:textId="77777777" w:rsidR="00CF38C6" w:rsidRDefault="00CF38C6" w:rsidP="00CF38C6">
      <w:pPr>
        <w:pStyle w:val="berschrift3"/>
        <w:numPr>
          <w:ilvl w:val="0"/>
          <w:numId w:val="0"/>
        </w:numPr>
      </w:pPr>
      <w:bookmarkStart w:id="0" w:name="_Toc225249148"/>
      <w:r>
        <w:t>2.1.2. Relativbewegungen</w:t>
      </w:r>
      <w:bookmarkEnd w:id="0"/>
    </w:p>
    <w:p w14:paraId="21BF1F2A" w14:textId="77777777" w:rsidR="00CF38C6" w:rsidRDefault="00CF38C6" w:rsidP="00CF38C6"/>
    <w:p w14:paraId="3C1B5285" w14:textId="77777777" w:rsidR="00CF38C6" w:rsidRDefault="00CF38C6" w:rsidP="00CF38C6">
      <w:r>
        <w:t>Bewegt sich der Autofahrer?</w:t>
      </w:r>
    </w:p>
    <w:p w14:paraId="7F397DFF" w14:textId="77777777" w:rsidR="00CF38C6" w:rsidRDefault="006B4C8D" w:rsidP="00CF38C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9E2F" wp14:editId="24EB3363">
                <wp:simplePos x="0" y="0"/>
                <wp:positionH relativeFrom="column">
                  <wp:posOffset>10187305</wp:posOffset>
                </wp:positionH>
                <wp:positionV relativeFrom="paragraph">
                  <wp:posOffset>4189095</wp:posOffset>
                </wp:positionV>
                <wp:extent cx="1440180" cy="1075690"/>
                <wp:effectExtent l="0" t="0" r="2667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919D" w14:textId="77777777" w:rsidR="006B4C8D" w:rsidRDefault="006B4C8D" w:rsidP="006B4C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Ü: Unbestimmtheitsrelation</w:t>
                            </w:r>
                          </w:p>
                          <w:p w14:paraId="6701F9CB" w14:textId="77777777" w:rsidR="006B4C8D" w:rsidRPr="00F91400" w:rsidRDefault="006B4C8D" w:rsidP="006B4C8D">
                            <w:pPr>
                              <w:rPr>
                                <w:sz w:val="20"/>
                              </w:rPr>
                            </w:pPr>
                            <w:r w:rsidRPr="001B542B">
                              <w:rPr>
                                <w:sz w:val="20"/>
                              </w:rPr>
                              <w:t>Unterricht\Gym_8\Physik\Klasse_Q_3_4_GK\Unterricht\Material\152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9E2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802.15pt;margin-top:329.85pt;width:113.4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7EFQIAACw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">
                <v:textbox>
                  <w:txbxContent>
                    <w:p w14:paraId="067F919D" w14:textId="77777777" w:rsidR="006B4C8D" w:rsidRDefault="006B4C8D" w:rsidP="006B4C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Ü: Unbestimmtheitsrelation</w:t>
                      </w:r>
                    </w:p>
                    <w:p w14:paraId="6701F9CB" w14:textId="77777777" w:rsidR="006B4C8D" w:rsidRPr="00F91400" w:rsidRDefault="006B4C8D" w:rsidP="006B4C8D">
                      <w:pPr>
                        <w:rPr>
                          <w:sz w:val="20"/>
                        </w:rPr>
                      </w:pPr>
                      <w:r w:rsidRPr="001B542B">
                        <w:rPr>
                          <w:sz w:val="20"/>
                        </w:rPr>
                        <w:t>Unterricht\Gym_8\Physik\Klasse_Q_3_4_GK\Unterricht\Material\152</w:t>
                      </w:r>
                    </w:p>
                  </w:txbxContent>
                </v:textbox>
              </v:shape>
            </w:pict>
          </mc:Fallback>
        </mc:AlternateContent>
      </w:r>
      <w:r w:rsidR="00CF38C6" w:rsidRPr="00DC7088">
        <w:rPr>
          <w:noProof/>
        </w:rPr>
        <w:drawing>
          <wp:inline distT="0" distB="0" distL="0" distR="0" wp14:anchorId="6E1F2D49" wp14:editId="3D193EEF">
            <wp:extent cx="4320000" cy="1566358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9CFE" w14:textId="77777777" w:rsidR="00CF38C6" w:rsidRDefault="00CF38C6" w:rsidP="00CF38C6">
      <w:r>
        <w:t>Die Angabe einer Geschwindigkeit erfordert stets die Angabe eines Bezugssystems.</w:t>
      </w:r>
    </w:p>
    <w:p w14:paraId="2ECA91C5" w14:textId="77777777" w:rsidR="00CF38C6" w:rsidRDefault="00CF38C6" w:rsidP="00CF38C6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70"/>
        <w:gridCol w:w="2264"/>
        <w:gridCol w:w="2264"/>
        <w:gridCol w:w="2264"/>
      </w:tblGrid>
      <w:tr w:rsidR="00CF38C6" w14:paraId="72B11147" w14:textId="77777777" w:rsidTr="004370FB">
        <w:tc>
          <w:tcPr>
            <w:tcW w:w="2302" w:type="dxa"/>
          </w:tcPr>
          <w:p w14:paraId="2C46EFB6" w14:textId="77777777" w:rsidR="00CF38C6" w:rsidRDefault="00CF38C6" w:rsidP="004370FB">
            <w:r>
              <w:t>Geschwindigkeit</w:t>
            </w:r>
          </w:p>
        </w:tc>
        <w:tc>
          <w:tcPr>
            <w:tcW w:w="2302" w:type="dxa"/>
          </w:tcPr>
          <w:p w14:paraId="3866D4FC" w14:textId="77777777" w:rsidR="00CF38C6" w:rsidRDefault="00CF38C6" w:rsidP="004370FB">
            <w:pPr>
              <w:jc w:val="center"/>
            </w:pPr>
            <w:r>
              <w:t>Baum</w:t>
            </w:r>
          </w:p>
        </w:tc>
        <w:tc>
          <w:tcPr>
            <w:tcW w:w="2303" w:type="dxa"/>
          </w:tcPr>
          <w:p w14:paraId="5C05A668" w14:textId="77777777" w:rsidR="00CF38C6" w:rsidRDefault="00CF38C6" w:rsidP="004370FB">
            <w:pPr>
              <w:jc w:val="center"/>
            </w:pPr>
            <w:r>
              <w:t>Auto</w:t>
            </w:r>
          </w:p>
        </w:tc>
        <w:tc>
          <w:tcPr>
            <w:tcW w:w="2303" w:type="dxa"/>
          </w:tcPr>
          <w:p w14:paraId="5FCDBBF8" w14:textId="77777777" w:rsidR="00CF38C6" w:rsidRDefault="00CF38C6" w:rsidP="004370FB">
            <w:pPr>
              <w:jc w:val="center"/>
            </w:pPr>
            <w:r>
              <w:t>Fahrer</w:t>
            </w:r>
          </w:p>
        </w:tc>
      </w:tr>
      <w:tr w:rsidR="00CF38C6" w14:paraId="581A89A7" w14:textId="77777777" w:rsidTr="004370FB">
        <w:tc>
          <w:tcPr>
            <w:tcW w:w="2302" w:type="dxa"/>
          </w:tcPr>
          <w:p w14:paraId="0DF0B81F" w14:textId="77777777" w:rsidR="00CF38C6" w:rsidRDefault="00CF38C6" w:rsidP="004370FB">
            <w:r>
              <w:t>vom Baum aus</w:t>
            </w:r>
          </w:p>
        </w:tc>
        <w:tc>
          <w:tcPr>
            <w:tcW w:w="2302" w:type="dxa"/>
          </w:tcPr>
          <w:p w14:paraId="66D44351" w14:textId="77777777" w:rsidR="00CF38C6" w:rsidRDefault="00CF38C6" w:rsidP="004370FB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78277442" w14:textId="77777777" w:rsidR="00CF38C6" w:rsidRDefault="00CF38C6" w:rsidP="004370FB">
            <w:pPr>
              <w:jc w:val="center"/>
            </w:pPr>
            <w:r>
              <w:t>60 km/h</w:t>
            </w:r>
          </w:p>
        </w:tc>
        <w:tc>
          <w:tcPr>
            <w:tcW w:w="2303" w:type="dxa"/>
          </w:tcPr>
          <w:p w14:paraId="1CA3EF28" w14:textId="77777777" w:rsidR="00CF38C6" w:rsidRDefault="00CF38C6" w:rsidP="004370FB">
            <w:pPr>
              <w:jc w:val="center"/>
            </w:pPr>
            <w:r>
              <w:t>60 km/h</w:t>
            </w:r>
          </w:p>
        </w:tc>
      </w:tr>
      <w:tr w:rsidR="00CF38C6" w14:paraId="59B6C40E" w14:textId="77777777" w:rsidTr="004370FB">
        <w:tc>
          <w:tcPr>
            <w:tcW w:w="2302" w:type="dxa"/>
          </w:tcPr>
          <w:p w14:paraId="0D1FA762" w14:textId="77777777" w:rsidR="00CF38C6" w:rsidRDefault="00CF38C6" w:rsidP="004370FB">
            <w:r>
              <w:t>vom Auto aus</w:t>
            </w:r>
          </w:p>
        </w:tc>
        <w:tc>
          <w:tcPr>
            <w:tcW w:w="2302" w:type="dxa"/>
          </w:tcPr>
          <w:p w14:paraId="12651AAB" w14:textId="77777777" w:rsidR="00CF38C6" w:rsidRDefault="00CF38C6" w:rsidP="004370FB">
            <w:pPr>
              <w:jc w:val="center"/>
            </w:pPr>
            <w:r>
              <w:t>–60 km/h</w:t>
            </w:r>
          </w:p>
        </w:tc>
        <w:tc>
          <w:tcPr>
            <w:tcW w:w="2303" w:type="dxa"/>
          </w:tcPr>
          <w:p w14:paraId="4BBCD136" w14:textId="77777777" w:rsidR="00CF38C6" w:rsidRDefault="00CF38C6" w:rsidP="004370FB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25B2DC36" w14:textId="77777777" w:rsidR="00CF38C6" w:rsidRDefault="00CF38C6" w:rsidP="004370FB">
            <w:pPr>
              <w:jc w:val="center"/>
            </w:pPr>
            <w:r>
              <w:t>0</w:t>
            </w:r>
          </w:p>
        </w:tc>
      </w:tr>
    </w:tbl>
    <w:p w14:paraId="538C2F04" w14:textId="77777777" w:rsidR="00CF38C6" w:rsidRDefault="00CF38C6" w:rsidP="00CF38C6"/>
    <w:p w14:paraId="43F495CD" w14:textId="77777777" w:rsidR="00CF38C6" w:rsidRDefault="00CF38C6" w:rsidP="00CF38C6">
      <w:r>
        <w:t>Eine spezielle Gruppe von Bezugssystemen sind Inertialsysteme.</w:t>
      </w:r>
    </w:p>
    <w:p w14:paraId="1923C226" w14:textId="77777777" w:rsidR="00CF38C6" w:rsidRDefault="00CF38C6" w:rsidP="00CF38C6"/>
    <w:p w14:paraId="0BDBFC22" w14:textId="594BD381" w:rsidR="00CF38C6" w:rsidRDefault="00CF38C6" w:rsidP="00BD26A5">
      <w:pPr>
        <w:pStyle w:val="Merksatz"/>
      </w:pPr>
      <w:r>
        <w:sym w:font="Marlett" w:char="F034"/>
      </w:r>
      <w:r w:rsidRPr="001234DB">
        <w:t>I</w:t>
      </w:r>
      <w:r>
        <w:t>NERTIALSYSTEME</w:t>
      </w:r>
      <w:r w:rsidRPr="001234DB">
        <w:t xml:space="preserve"> sind Bezugssysteme, in denen das Trägheitsgesetz</w:t>
      </w:r>
      <w:r>
        <w:t xml:space="preserve"> </w:t>
      </w:r>
      <w:r w:rsidRPr="001234DB">
        <w:t>gilt. Alle Inertialsysteme sind gleichberechtigt. In ihnen gelten die</w:t>
      </w:r>
      <w:r>
        <w:t xml:space="preserve"> </w:t>
      </w:r>
      <w:r w:rsidRPr="001234DB">
        <w:t>gleichen physikalischen Gesetze.</w:t>
      </w:r>
      <w:r>
        <w:t xml:space="preserve"> (</w:t>
      </w:r>
      <w:proofErr w:type="spellStart"/>
      <w:r>
        <w:t>Galilei</w:t>
      </w:r>
      <w:r w:rsidR="00A755B7">
        <w:t>‘</w:t>
      </w:r>
      <w:r>
        <w:t>sches</w:t>
      </w:r>
      <w:proofErr w:type="spellEnd"/>
      <w:r>
        <w:t xml:space="preserve"> Relativitätsprinzip)</w:t>
      </w:r>
    </w:p>
    <w:p w14:paraId="11644D0A" w14:textId="77777777" w:rsidR="00CF38C6" w:rsidRDefault="00CF38C6" w:rsidP="00CF38C6"/>
    <w:p w14:paraId="4FEC444F" w14:textId="2FCFD103" w:rsidR="00CF38C6" w:rsidRDefault="00CF38C6" w:rsidP="00BD26A5">
      <w:pPr>
        <w:pStyle w:val="Merksatz"/>
      </w:pPr>
      <w:r>
        <w:sym w:font="Marlett" w:char="F034"/>
      </w:r>
      <w:r w:rsidRPr="00AE6A07">
        <w:t>Die Gleichungen, die es ermöglichen, die räumlichen und zeitlichen</w:t>
      </w:r>
      <w:r>
        <w:t xml:space="preserve"> </w:t>
      </w:r>
      <w:r w:rsidRPr="00AE6A07">
        <w:t>Koordinaten eines Punktes von einem Inertialsystem in ein anderes</w:t>
      </w:r>
      <w:r>
        <w:t xml:space="preserve"> </w:t>
      </w:r>
      <w:r w:rsidRPr="00AE6A07">
        <w:t>umzurechnen, werden als</w:t>
      </w:r>
      <w:r>
        <w:t xml:space="preserve"> </w:t>
      </w:r>
      <w:r w:rsidRPr="00AE6A07">
        <w:t>GALILEI-Transformation</w:t>
      </w:r>
      <w:r>
        <w:t xml:space="preserve"> </w:t>
      </w:r>
      <w:r w:rsidRPr="00AE6A07">
        <w:t>bezeichnet.</w:t>
      </w:r>
      <w:r>
        <w:t xml:space="preserve"> </w:t>
      </w:r>
    </w:p>
    <w:p w14:paraId="36057613" w14:textId="77777777" w:rsidR="00CF38C6" w:rsidRDefault="00CF38C6" w:rsidP="00CF38C6"/>
    <w:p w14:paraId="0A8F758C" w14:textId="77777777" w:rsidR="00CF38C6" w:rsidRPr="008C6938" w:rsidRDefault="00CF38C6" w:rsidP="00CF38C6">
      <w:r w:rsidRPr="008C6938">
        <w:t>Wir gehen von folgenden Bedingungen aus:</w:t>
      </w:r>
    </w:p>
    <w:p w14:paraId="3C9D29A4" w14:textId="77777777" w:rsidR="00CF38C6" w:rsidRPr="008C6938" w:rsidRDefault="00CF38C6" w:rsidP="00CF38C6">
      <w:pPr>
        <w:numPr>
          <w:ilvl w:val="0"/>
          <w:numId w:val="28"/>
        </w:numPr>
      </w:pPr>
      <w:r w:rsidRPr="008C6938">
        <w:t>Betrachtet wird die Bewegung des Massenmittelpunktes M des Autos.</w:t>
      </w:r>
    </w:p>
    <w:p w14:paraId="745351BD" w14:textId="77777777" w:rsidR="00CF38C6" w:rsidRPr="008C6938" w:rsidRDefault="00CF38C6" w:rsidP="00CF38C6">
      <w:pPr>
        <w:numPr>
          <w:ilvl w:val="0"/>
          <w:numId w:val="28"/>
        </w:numPr>
      </w:pPr>
      <w:r w:rsidRPr="008C6938">
        <w:t>Das System S‘ bewegt sich bezüglich des Systems S mit konstanter Geschwindigkeit</w:t>
      </w:r>
      <w:r>
        <w:t xml:space="preserve"> </w:t>
      </w:r>
      <w:r w:rsidRPr="008C6938">
        <w:rPr>
          <w:i/>
          <w:iCs/>
        </w:rPr>
        <w:t>v</w:t>
      </w:r>
      <w:r>
        <w:rPr>
          <w:i/>
          <w:iCs/>
        </w:rPr>
        <w:t xml:space="preserve"> </w:t>
      </w:r>
      <w:r w:rsidRPr="008C6938">
        <w:t>entlang der</w:t>
      </w:r>
      <w:r>
        <w:t xml:space="preserve"> </w:t>
      </w:r>
      <w:r w:rsidRPr="008C6938">
        <w:rPr>
          <w:i/>
          <w:iCs/>
        </w:rPr>
        <w:t>x</w:t>
      </w:r>
      <w:r w:rsidRPr="008C6938">
        <w:t>-Achse.</w:t>
      </w:r>
    </w:p>
    <w:p w14:paraId="3B73C5B5" w14:textId="77777777" w:rsidR="00CF38C6" w:rsidRPr="008C6938" w:rsidRDefault="00CF38C6" w:rsidP="00CF38C6">
      <w:pPr>
        <w:numPr>
          <w:ilvl w:val="0"/>
          <w:numId w:val="28"/>
        </w:numPr>
      </w:pPr>
      <w:r w:rsidRPr="008C6938">
        <w:t>Zum Zeitpunkt</w:t>
      </w:r>
      <w:r>
        <w:t xml:space="preserve"> </w:t>
      </w:r>
      <w:r w:rsidRPr="008C6938">
        <w:rPr>
          <w:i/>
          <w:iCs/>
        </w:rPr>
        <w:t>t = t‘ =</w:t>
      </w:r>
      <w:r w:rsidRPr="008C6938">
        <w:t>0</w:t>
      </w:r>
      <w:r>
        <w:t xml:space="preserve"> </w:t>
      </w:r>
      <w:r w:rsidRPr="008C6938">
        <w:t>ist auch</w:t>
      </w:r>
      <w:r>
        <w:t xml:space="preserve"> </w:t>
      </w:r>
      <w:r w:rsidRPr="008C6938">
        <w:rPr>
          <w:i/>
          <w:iCs/>
        </w:rPr>
        <w:t>x = x‘ =</w:t>
      </w:r>
      <w:r w:rsidRPr="008C6938">
        <w:t>0.</w:t>
      </w:r>
    </w:p>
    <w:p w14:paraId="637488F1" w14:textId="77777777" w:rsidR="00CF38C6" w:rsidRDefault="00CF38C6" w:rsidP="00CF38C6">
      <w:pPr>
        <w:rPr>
          <w:b/>
          <w:bCs/>
        </w:rPr>
      </w:pPr>
      <w:r w:rsidRPr="008C6938">
        <w:t>Dann ergibt sich als</w:t>
      </w:r>
      <w:r>
        <w:t xml:space="preserve"> </w:t>
      </w:r>
      <w:r w:rsidRPr="008C6938">
        <w:rPr>
          <w:b/>
          <w:bCs/>
        </w:rPr>
        <w:t>GALILEI-Transformation:</w:t>
      </w:r>
    </w:p>
    <w:p w14:paraId="08B67DBD" w14:textId="77777777" w:rsidR="00CF38C6" w:rsidRDefault="00CF38C6" w:rsidP="00CF38C6">
      <w:pPr>
        <w:rPr>
          <w:bCs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F38C6" w14:paraId="036A1AAD" w14:textId="77777777" w:rsidTr="004370FB">
        <w:tc>
          <w:tcPr>
            <w:tcW w:w="4605" w:type="dxa"/>
          </w:tcPr>
          <w:p w14:paraId="5C027C9F" w14:textId="77777777" w:rsidR="00CF38C6" w:rsidRDefault="00CF38C6" w:rsidP="004370FB">
            <w:pPr>
              <w:rPr>
                <w:bCs/>
              </w:rPr>
            </w:pPr>
            <w:r w:rsidRPr="008C6938">
              <w:rPr>
                <w:b/>
                <w:bCs/>
              </w:rPr>
              <w:t>Umrechnung von S nach S‘</w:t>
            </w:r>
          </w:p>
        </w:tc>
        <w:tc>
          <w:tcPr>
            <w:tcW w:w="4605" w:type="dxa"/>
          </w:tcPr>
          <w:p w14:paraId="6673CC1B" w14:textId="77777777" w:rsidR="00CF38C6" w:rsidRDefault="00CF38C6" w:rsidP="004370FB">
            <w:pPr>
              <w:rPr>
                <w:bCs/>
              </w:rPr>
            </w:pPr>
            <w:r w:rsidRPr="008C6938">
              <w:rPr>
                <w:b/>
                <w:bCs/>
              </w:rPr>
              <w:t>Umrechnung von S‘ nach S</w:t>
            </w:r>
          </w:p>
        </w:tc>
      </w:tr>
      <w:tr w:rsidR="00CF38C6" w14:paraId="57427984" w14:textId="77777777" w:rsidTr="004370FB">
        <w:tc>
          <w:tcPr>
            <w:tcW w:w="4605" w:type="dxa"/>
          </w:tcPr>
          <w:p w14:paraId="188E23C9" w14:textId="77777777" w:rsidR="00CF38C6" w:rsidRPr="008C6938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x‘ = x – v · t</w:t>
            </w:r>
          </w:p>
          <w:p w14:paraId="1FFF8DB2" w14:textId="77777777" w:rsidR="00CF38C6" w:rsidRPr="008C6938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y‘ = y</w:t>
            </w:r>
          </w:p>
          <w:p w14:paraId="29EB9791" w14:textId="77777777" w:rsidR="00CF38C6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z‘ = z</w:t>
            </w:r>
          </w:p>
          <w:p w14:paraId="4E226E77" w14:textId="77777777" w:rsidR="00CF38C6" w:rsidRDefault="00CF38C6" w:rsidP="004370FB">
            <w:pPr>
              <w:rPr>
                <w:bCs/>
              </w:rPr>
            </w:pPr>
            <w:r w:rsidRPr="008C6938">
              <w:rPr>
                <w:i/>
                <w:iCs/>
              </w:rPr>
              <w:t>t‘ = t</w:t>
            </w:r>
          </w:p>
        </w:tc>
        <w:tc>
          <w:tcPr>
            <w:tcW w:w="4605" w:type="dxa"/>
          </w:tcPr>
          <w:p w14:paraId="19F4AE70" w14:textId="77777777" w:rsidR="00CF38C6" w:rsidRPr="008C6938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x = x‘ + v · t‘</w:t>
            </w:r>
          </w:p>
          <w:p w14:paraId="5AD4C50B" w14:textId="77777777" w:rsidR="00CF38C6" w:rsidRPr="008C6938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y = y‘</w:t>
            </w:r>
          </w:p>
          <w:p w14:paraId="2F982657" w14:textId="77777777" w:rsidR="00CF38C6" w:rsidRDefault="00CF38C6" w:rsidP="004370FB">
            <w:pPr>
              <w:rPr>
                <w:i/>
                <w:iCs/>
              </w:rPr>
            </w:pPr>
            <w:r w:rsidRPr="008C6938">
              <w:rPr>
                <w:i/>
                <w:iCs/>
              </w:rPr>
              <w:t>z = z‘</w:t>
            </w:r>
          </w:p>
          <w:p w14:paraId="7B03AE4B" w14:textId="77777777" w:rsidR="00CF38C6" w:rsidRDefault="00CF38C6" w:rsidP="004370FB">
            <w:pPr>
              <w:rPr>
                <w:bCs/>
              </w:rPr>
            </w:pPr>
            <w:r w:rsidRPr="008C6938">
              <w:rPr>
                <w:i/>
                <w:iCs/>
              </w:rPr>
              <w:t>t = t‘</w:t>
            </w:r>
          </w:p>
        </w:tc>
      </w:tr>
    </w:tbl>
    <w:p w14:paraId="2C3CA9FA" w14:textId="77777777" w:rsidR="00CF38C6" w:rsidRDefault="00CF38C6" w:rsidP="00CF38C6">
      <w:pPr>
        <w:rPr>
          <w:bCs/>
        </w:rPr>
      </w:pPr>
    </w:p>
    <w:p w14:paraId="2E519A50" w14:textId="1F6E86BE" w:rsidR="006408E6" w:rsidRPr="00F91400" w:rsidRDefault="00CF38C6" w:rsidP="00BD26A5">
      <w:pPr>
        <w:jc w:val="center"/>
        <w:rPr>
          <w:sz w:val="20"/>
        </w:rPr>
      </w:pPr>
      <w:r w:rsidRPr="005421FF">
        <w:rPr>
          <w:bCs/>
          <w:noProof/>
        </w:rPr>
        <w:drawing>
          <wp:inline distT="0" distB="0" distL="0" distR="0" wp14:anchorId="0C902295" wp14:editId="108B53BF">
            <wp:extent cx="4320000" cy="1730855"/>
            <wp:effectExtent l="0" t="0" r="444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7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B546" w14:textId="77777777" w:rsidR="006408E6" w:rsidRPr="00F91400" w:rsidRDefault="006408E6" w:rsidP="006408E6">
      <w:pPr>
        <w:jc w:val="both"/>
        <w:rPr>
          <w:sz w:val="20"/>
        </w:rPr>
      </w:pPr>
    </w:p>
    <w:p w14:paraId="150660D1" w14:textId="5A2C25D0" w:rsidR="006408E6" w:rsidRPr="005421FF" w:rsidRDefault="006408E6" w:rsidP="00BD26A5">
      <w:pPr>
        <w:jc w:val="both"/>
        <w:rPr>
          <w:iCs/>
        </w:rPr>
      </w:pPr>
      <w:r w:rsidRPr="005421FF">
        <w:rPr>
          <w:iCs/>
        </w:rPr>
        <w:lastRenderedPageBreak/>
        <w:t>Mit x</w:t>
      </w:r>
      <w:r w:rsidRPr="005421FF">
        <w:rPr>
          <w:iCs/>
          <w:vertAlign w:val="subscript"/>
        </w:rPr>
        <w:t>1</w:t>
      </w:r>
      <w:r w:rsidRPr="005421FF">
        <w:rPr>
          <w:iCs/>
        </w:rPr>
        <w:t xml:space="preserve"> = x</w:t>
      </w:r>
      <w:r w:rsidRPr="005421FF">
        <w:rPr>
          <w:iCs/>
          <w:vertAlign w:val="subscript"/>
        </w:rPr>
        <w:t>1</w:t>
      </w:r>
      <w:r w:rsidRPr="005421FF">
        <w:rPr>
          <w:iCs/>
        </w:rPr>
        <w:t>‘ + v · t‘ und x</w:t>
      </w:r>
      <w:r w:rsidRPr="005421FF">
        <w:rPr>
          <w:iCs/>
          <w:vertAlign w:val="subscript"/>
        </w:rPr>
        <w:t>2</w:t>
      </w:r>
      <w:r w:rsidRPr="005421FF">
        <w:rPr>
          <w:iCs/>
        </w:rPr>
        <w:t xml:space="preserve"> = x</w:t>
      </w:r>
      <w:r w:rsidRPr="005421FF">
        <w:rPr>
          <w:iCs/>
          <w:vertAlign w:val="subscript"/>
        </w:rPr>
        <w:t>2</w:t>
      </w:r>
      <w:r w:rsidRPr="005421FF">
        <w:rPr>
          <w:iCs/>
        </w:rPr>
        <w:t>‘ + v · t‘ folgt l = x</w:t>
      </w:r>
      <w:r w:rsidRPr="005421FF">
        <w:rPr>
          <w:iCs/>
          <w:vertAlign w:val="subscript"/>
        </w:rPr>
        <w:t>2</w:t>
      </w:r>
      <w:r w:rsidRPr="005421FF">
        <w:rPr>
          <w:iCs/>
        </w:rPr>
        <w:t xml:space="preserve"> – x</w:t>
      </w:r>
      <w:r w:rsidRPr="005421FF">
        <w:rPr>
          <w:iCs/>
          <w:vertAlign w:val="subscript"/>
        </w:rPr>
        <w:t>1</w:t>
      </w:r>
      <w:r w:rsidRPr="005421FF">
        <w:rPr>
          <w:iCs/>
        </w:rPr>
        <w:t xml:space="preserve"> = (x</w:t>
      </w:r>
      <w:r w:rsidRPr="005421FF">
        <w:rPr>
          <w:iCs/>
          <w:vertAlign w:val="subscript"/>
        </w:rPr>
        <w:t>2</w:t>
      </w:r>
      <w:r w:rsidRPr="005421FF">
        <w:rPr>
          <w:iCs/>
        </w:rPr>
        <w:t>‘ + v · t) – (x</w:t>
      </w:r>
      <w:r w:rsidRPr="005421FF">
        <w:rPr>
          <w:iCs/>
          <w:vertAlign w:val="subscript"/>
        </w:rPr>
        <w:t>1</w:t>
      </w:r>
      <w:r w:rsidRPr="005421FF">
        <w:rPr>
          <w:iCs/>
        </w:rPr>
        <w:t>‘ + v · t) = x</w:t>
      </w:r>
      <w:r w:rsidRPr="005421FF">
        <w:rPr>
          <w:iCs/>
          <w:vertAlign w:val="subscript"/>
        </w:rPr>
        <w:t>2</w:t>
      </w:r>
      <w:r w:rsidRPr="005421FF">
        <w:rPr>
          <w:iCs/>
        </w:rPr>
        <w:t>‘ – x</w:t>
      </w:r>
      <w:r w:rsidRPr="005421FF">
        <w:rPr>
          <w:iCs/>
          <w:vertAlign w:val="subscript"/>
        </w:rPr>
        <w:t>1</w:t>
      </w:r>
      <w:r w:rsidRPr="005421FF">
        <w:rPr>
          <w:iCs/>
        </w:rPr>
        <w:t>‘</w:t>
      </w:r>
    </w:p>
    <w:p w14:paraId="30BCE28E" w14:textId="77777777" w:rsidR="006408E6" w:rsidRPr="005421FF" w:rsidRDefault="006408E6" w:rsidP="006408E6">
      <w:pPr>
        <w:rPr>
          <w:iCs/>
        </w:rPr>
      </w:pPr>
    </w:p>
    <w:p w14:paraId="594C3701" w14:textId="77777777" w:rsidR="006408E6" w:rsidRDefault="006408E6" w:rsidP="00BD26A5">
      <w:pPr>
        <w:pStyle w:val="Merksatz"/>
      </w:pPr>
      <w:r>
        <w:sym w:font="Marlett" w:char="F034"/>
      </w:r>
      <w:r w:rsidRPr="005421FF">
        <w:t>Von der Wahl des Bezugssystems unabhängig und damit invariant</w:t>
      </w:r>
      <w:r>
        <w:t xml:space="preserve"> </w:t>
      </w:r>
      <w:r w:rsidRPr="005421FF">
        <w:t>gegenüber der GALILEI-Transformation sind Zeit, Länge, Beschleunigung,</w:t>
      </w:r>
      <w:r>
        <w:t xml:space="preserve"> </w:t>
      </w:r>
      <w:r w:rsidRPr="005421FF">
        <w:t>Masse und Kraft.</w:t>
      </w:r>
      <w:r w:rsidR="00BD26A5">
        <w:tab/>
      </w:r>
      <w:r>
        <w:br/>
      </w:r>
      <w:r w:rsidRPr="005421FF">
        <w:t>Nicht invariant sind dagegen Weg und Geschwindigkeit.</w:t>
      </w:r>
    </w:p>
    <w:p w14:paraId="5BE6FDE6" w14:textId="6E33F432" w:rsidR="003277F3" w:rsidRPr="00C540FB" w:rsidRDefault="003277F3" w:rsidP="004F2BB4">
      <w:pPr>
        <w:rPr>
          <w:sz w:val="20"/>
        </w:rPr>
      </w:pPr>
    </w:p>
    <w:sectPr w:rsidR="003277F3" w:rsidRPr="00C540FB" w:rsidSect="0059563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C664" w14:textId="77777777" w:rsidR="00590278" w:rsidRDefault="00590278" w:rsidP="00B90B39">
      <w:r>
        <w:separator/>
      </w:r>
    </w:p>
  </w:endnote>
  <w:endnote w:type="continuationSeparator" w:id="0">
    <w:p w14:paraId="35BBF295" w14:textId="77777777" w:rsidR="00590278" w:rsidRDefault="00590278" w:rsidP="00B9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D02B" w14:textId="77777777" w:rsidR="00590278" w:rsidRDefault="00590278" w:rsidP="00B90B39">
      <w:r>
        <w:separator/>
      </w:r>
    </w:p>
  </w:footnote>
  <w:footnote w:type="continuationSeparator" w:id="0">
    <w:p w14:paraId="155AED87" w14:textId="77777777" w:rsidR="00590278" w:rsidRDefault="00590278" w:rsidP="00B9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4"/>
  </w:num>
  <w:num w:numId="18">
    <w:abstractNumId w:val="12"/>
  </w:num>
  <w:num w:numId="19">
    <w:abstractNumId w:val="22"/>
  </w:num>
  <w:num w:numId="20">
    <w:abstractNumId w:val="19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5"/>
  </w:num>
  <w:num w:numId="26">
    <w:abstractNumId w:val="10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32E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0278"/>
    <w:rsid w:val="005910A8"/>
    <w:rsid w:val="005924C7"/>
    <w:rsid w:val="005929C2"/>
    <w:rsid w:val="0059331A"/>
    <w:rsid w:val="00593D70"/>
    <w:rsid w:val="00594055"/>
    <w:rsid w:val="005954D0"/>
    <w:rsid w:val="00595632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B7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B39"/>
    <w:rsid w:val="00B9499F"/>
    <w:rsid w:val="00B96992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373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5E51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DB3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8008-E2F1-42F2-953B-E5075F0E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2022-02-07T19:16:00Z</dcterms:created>
  <dcterms:modified xsi:type="dcterms:W3CDTF">2022-02-07T19:16:00Z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