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4393" w14:textId="260C7257" w:rsidR="00E04ADF" w:rsidRDefault="001B0972" w:rsidP="00E04ADF">
      <w:pPr>
        <w:pStyle w:val="berschrift3"/>
        <w:numPr>
          <w:ilvl w:val="0"/>
          <w:numId w:val="0"/>
        </w:numPr>
      </w:pPr>
      <w:r>
        <w:t>1.2.5. Die Schrödinger-Gleichung</w:t>
      </w:r>
    </w:p>
    <w:p w14:paraId="4ACA1E51" w14:textId="77777777" w:rsidR="00E04ADF" w:rsidRDefault="00E04ADF" w:rsidP="00E04ADF"/>
    <w:p w14:paraId="46F9E0F1" w14:textId="77777777" w:rsidR="00E04ADF" w:rsidRDefault="00E04ADF" w:rsidP="00E04ADF">
      <w:pPr>
        <w:jc w:val="both"/>
      </w:pPr>
      <w:r>
        <w:t>In der Quantenmechanik wird bestimmt, mit welcher Wahrscheinlichkeit sich ein Quantenobjekt an einem bestimmten Ort aufhält. Dazu wird deren Ausbreitung mithilfe von Materiewellen beschrieben.</w:t>
      </w:r>
    </w:p>
    <w:p w14:paraId="7B375D61" w14:textId="77777777" w:rsidR="00E04ADF" w:rsidRDefault="00E04ADF" w:rsidP="00E04ADF">
      <w:pPr>
        <w:jc w:val="both"/>
      </w:pPr>
    </w:p>
    <w:p w14:paraId="16065EA8" w14:textId="0D7D2856" w:rsidR="00E04ADF" w:rsidRDefault="00E04ADF" w:rsidP="00E04ADF">
      <w:pPr>
        <w:jc w:val="both"/>
      </w:pPr>
      <w:r>
        <w:t xml:space="preserve">Erwin Schrödinger </w:t>
      </w:r>
      <w:r w:rsidR="002721B5">
        <w:t>postulierte 1926</w:t>
      </w:r>
      <w:r>
        <w:t xml:space="preserve"> die nach ihm benannte Wellengleichung.</w:t>
      </w:r>
    </w:p>
    <w:p w14:paraId="3EB0CB19" w14:textId="1F6C5B38" w:rsidR="002721B5" w:rsidRDefault="002721B5" w:rsidP="00E04ADF">
      <w:pPr>
        <w:jc w:val="both"/>
      </w:pPr>
    </w:p>
    <w:p w14:paraId="1AF444B8" w14:textId="7B81C14F" w:rsidR="002721B5" w:rsidRDefault="002721B5" w:rsidP="00E04ADF">
      <w:pPr>
        <w:jc w:val="both"/>
      </w:pPr>
      <w:r>
        <w:tab/>
      </w:r>
      <w:r w:rsidR="004A07DE" w:rsidRPr="004A07DE">
        <w:rPr>
          <w:position w:val="-22"/>
        </w:rPr>
        <w:object w:dxaOrig="2980" w:dyaOrig="600" w14:anchorId="6AB84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30.05pt" o:ole="">
            <v:imagedata r:id="rId8" o:title=""/>
          </v:shape>
          <o:OLEObject Type="Embed" ProgID="Equation.DSMT4" ShapeID="_x0000_i1025" DrawAspect="Content" ObjectID="_1671284957" r:id="rId9"/>
        </w:object>
      </w:r>
    </w:p>
    <w:p w14:paraId="6FB6B7E1" w14:textId="77777777" w:rsidR="001E38B8" w:rsidRDefault="001E38B8" w:rsidP="00E04ADF">
      <w:pPr>
        <w:jc w:val="both"/>
      </w:pPr>
    </w:p>
    <w:p w14:paraId="309D1C22" w14:textId="0405EB86" w:rsidR="002721B5" w:rsidRDefault="001E38B8" w:rsidP="00E04ADF">
      <w:pPr>
        <w:jc w:val="both"/>
      </w:pPr>
      <w:r>
        <w:t>Eine mögliche Lösung dieser Gleichung ist eine Wellengleichung.</w:t>
      </w:r>
    </w:p>
    <w:p w14:paraId="0D6A15CC" w14:textId="77777777" w:rsidR="00E04ADF" w:rsidRDefault="00E04ADF" w:rsidP="00E04ADF">
      <w:pPr>
        <w:jc w:val="both"/>
      </w:pPr>
      <w:r>
        <w:tab/>
      </w:r>
      <w:r w:rsidR="00282EA6" w:rsidRPr="00E04ADF">
        <w:rPr>
          <w:position w:val="-12"/>
        </w:rPr>
        <w:object w:dxaOrig="2620" w:dyaOrig="360" w14:anchorId="2BB3F85C">
          <v:shape id="_x0000_i1026" type="#_x0000_t75" style="width:131.5pt;height:18.15pt" o:ole="">
            <v:imagedata r:id="rId10" o:title=""/>
          </v:shape>
          <o:OLEObject Type="Embed" ProgID="Equation.DSMT4" ShapeID="_x0000_i1026" DrawAspect="Content" ObjectID="_1671284958" r:id="rId11"/>
        </w:object>
      </w:r>
      <w:r>
        <w:tab/>
      </w:r>
      <w:r>
        <w:tab/>
      </w:r>
      <w:r w:rsidRPr="00E04ADF">
        <w:rPr>
          <w:position w:val="-46"/>
        </w:rPr>
        <w:object w:dxaOrig="1440" w:dyaOrig="1020" w14:anchorId="324BAA67">
          <v:shape id="_x0000_i1027" type="#_x0000_t75" style="width:1in;height:51.35pt" o:ole="">
            <v:imagedata r:id="rId12" o:title=""/>
          </v:shape>
          <o:OLEObject Type="Embed" ProgID="Equation.DSMT4" ShapeID="_x0000_i1027" DrawAspect="Content" ObjectID="_1671284959" r:id="rId13"/>
        </w:object>
      </w:r>
    </w:p>
    <w:p w14:paraId="39D2E084" w14:textId="77777777" w:rsidR="00E04ADF" w:rsidRDefault="00E04ADF" w:rsidP="00E04ADF">
      <w:pPr>
        <w:jc w:val="both"/>
      </w:pPr>
      <w:r>
        <w:t xml:space="preserve">Die Funktionswerte der Wellengleichung sind komplexe Zahlen, die keine messbare Größe darstellen. Physikalische Bedeutung hat das Quadrat des Absolutwertes </w:t>
      </w:r>
      <w:r w:rsidRPr="00E04ADF">
        <w:rPr>
          <w:position w:val="-14"/>
        </w:rPr>
        <w:object w:dxaOrig="840" w:dyaOrig="440" w14:anchorId="1BD5081D">
          <v:shape id="_x0000_i1028" type="#_x0000_t75" style="width:41.95pt;height:21.9pt" o:ole="">
            <v:imagedata r:id="rId14" o:title=""/>
          </v:shape>
          <o:OLEObject Type="Embed" ProgID="Equation.DSMT4" ShapeID="_x0000_i1028" DrawAspect="Content" ObjectID="_1671284960" r:id="rId15"/>
        </w:object>
      </w:r>
      <w:r w:rsidR="00282EA6">
        <w:t xml:space="preserve"> (eine positive reelle Zahl)</w:t>
      </w:r>
      <w:r>
        <w:t xml:space="preserve">. Damit gibt man an, mit welcher Wahrscheinlichkeit sich ein Quantenobjekt zu einem bestimmten Zeitpunkt t in einem kleinen Volumenelement </w:t>
      </w:r>
      <w:r>
        <w:sym w:font="Math A" w:char="F044"/>
      </w:r>
      <w:r>
        <w:t>V um den Ort x angetroffen wird. Es handelt sich also um die Wahrscheinlichkeitsdichte.</w:t>
      </w:r>
    </w:p>
    <w:p w14:paraId="69FC04A3" w14:textId="77777777" w:rsidR="00E04ADF" w:rsidRDefault="00E04ADF" w:rsidP="00E04ADF">
      <w:pPr>
        <w:jc w:val="both"/>
      </w:pPr>
    </w:p>
    <w:p w14:paraId="044AD582" w14:textId="139E7857" w:rsidR="00E04ADF" w:rsidRDefault="00E04ADF" w:rsidP="00E04ADF">
      <w:pPr>
        <w:pStyle w:val="Merksatz"/>
      </w:pPr>
      <w:r>
        <w:sym w:font="Marlett" w:char="F034"/>
      </w:r>
      <w:r>
        <w:t xml:space="preserve">Quantenobjekte werden mithilfe von Wellenfunktionen </w:t>
      </w:r>
      <w:r w:rsidRPr="00E04ADF">
        <w:rPr>
          <w:position w:val="-12"/>
        </w:rPr>
        <w:object w:dxaOrig="680" w:dyaOrig="360" w14:anchorId="56A4FA14">
          <v:shape id="_x0000_i1029" type="#_x0000_t75" style="width:33.8pt;height:18.15pt" o:ole="">
            <v:imagedata r:id="rId16" o:title=""/>
          </v:shape>
          <o:OLEObject Type="Embed" ProgID="Equation.DSMT4" ShapeID="_x0000_i1029" DrawAspect="Content" ObjectID="_1671284961" r:id="rId17"/>
        </w:object>
      </w:r>
      <w:r>
        <w:t xml:space="preserve"> beschrieben. Für die Wahrscheinlichkeit P, ein Quantenobjekt</w:t>
      </w:r>
      <w:r w:rsidR="00542951">
        <w:t xml:space="preserve"> zu einem Zeitpunkt t</w:t>
      </w:r>
      <w:r>
        <w:t xml:space="preserve"> in einem Volumenelement </w:t>
      </w:r>
      <w:r>
        <w:sym w:font="Math A" w:char="F044"/>
      </w:r>
      <w:r>
        <w:t>V nachzuweisen, gilt:</w:t>
      </w:r>
      <w:r>
        <w:tab/>
      </w:r>
      <w:r>
        <w:br/>
      </w:r>
      <w:r w:rsidRPr="00E04ADF">
        <w:rPr>
          <w:position w:val="-14"/>
        </w:rPr>
        <w:object w:dxaOrig="2320" w:dyaOrig="440" w14:anchorId="121ABE4A">
          <v:shape id="_x0000_i1030" type="#_x0000_t75" style="width:115.85pt;height:21.9pt" o:ole="">
            <v:imagedata r:id="rId18" o:title=""/>
          </v:shape>
          <o:OLEObject Type="Embed" ProgID="Equation.DSMT4" ShapeID="_x0000_i1030" DrawAspect="Content" ObjectID="_1671284962" r:id="rId19"/>
        </w:object>
      </w:r>
    </w:p>
    <w:p w14:paraId="45ED8C1B" w14:textId="77777777" w:rsidR="00E04ADF" w:rsidRDefault="00E04ADF" w:rsidP="00E04ADF"/>
    <w:sectPr w:rsidR="00E04ADF" w:rsidSect="003F675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483F7" w14:textId="77777777" w:rsidR="00F579AE" w:rsidRDefault="00F579AE" w:rsidP="00612527">
      <w:r>
        <w:separator/>
      </w:r>
    </w:p>
  </w:endnote>
  <w:endnote w:type="continuationSeparator" w:id="0">
    <w:p w14:paraId="2F92EC7F" w14:textId="77777777" w:rsidR="00F579AE" w:rsidRDefault="00F579AE" w:rsidP="0061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C7AF1" w14:textId="77777777" w:rsidR="00F579AE" w:rsidRDefault="00F579AE" w:rsidP="00612527">
      <w:r>
        <w:separator/>
      </w:r>
    </w:p>
  </w:footnote>
  <w:footnote w:type="continuationSeparator" w:id="0">
    <w:p w14:paraId="352A4BF2" w14:textId="77777777" w:rsidR="00F579AE" w:rsidRDefault="00F579AE" w:rsidP="0061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4C0C45E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FE48AF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03C30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B282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BEC6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42B7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2A0E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74D9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ECB9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BF665F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EC32F5BE">
      <w:start w:val="1"/>
      <w:numFmt w:val="decimal"/>
      <w:lvlText w:val="%1."/>
      <w:lvlJc w:val="left"/>
      <w:pPr>
        <w:ind w:left="720" w:hanging="360"/>
      </w:pPr>
    </w:lvl>
    <w:lvl w:ilvl="1" w:tplc="3FC00562" w:tentative="1">
      <w:start w:val="1"/>
      <w:numFmt w:val="lowerLetter"/>
      <w:lvlText w:val="%2."/>
      <w:lvlJc w:val="left"/>
      <w:pPr>
        <w:ind w:left="1440" w:hanging="360"/>
      </w:pPr>
    </w:lvl>
    <w:lvl w:ilvl="2" w:tplc="CD98D55C" w:tentative="1">
      <w:start w:val="1"/>
      <w:numFmt w:val="lowerRoman"/>
      <w:lvlText w:val="%3."/>
      <w:lvlJc w:val="right"/>
      <w:pPr>
        <w:ind w:left="2160" w:hanging="180"/>
      </w:pPr>
    </w:lvl>
    <w:lvl w:ilvl="3" w:tplc="E1AC319A" w:tentative="1">
      <w:start w:val="1"/>
      <w:numFmt w:val="decimal"/>
      <w:lvlText w:val="%4."/>
      <w:lvlJc w:val="left"/>
      <w:pPr>
        <w:ind w:left="2880" w:hanging="360"/>
      </w:pPr>
    </w:lvl>
    <w:lvl w:ilvl="4" w:tplc="29088EB0" w:tentative="1">
      <w:start w:val="1"/>
      <w:numFmt w:val="lowerLetter"/>
      <w:lvlText w:val="%5."/>
      <w:lvlJc w:val="left"/>
      <w:pPr>
        <w:ind w:left="3600" w:hanging="360"/>
      </w:pPr>
    </w:lvl>
    <w:lvl w:ilvl="5" w:tplc="98B6EFE4" w:tentative="1">
      <w:start w:val="1"/>
      <w:numFmt w:val="lowerRoman"/>
      <w:lvlText w:val="%6."/>
      <w:lvlJc w:val="right"/>
      <w:pPr>
        <w:ind w:left="4320" w:hanging="180"/>
      </w:pPr>
    </w:lvl>
    <w:lvl w:ilvl="6" w:tplc="C7A6AF16" w:tentative="1">
      <w:start w:val="1"/>
      <w:numFmt w:val="decimal"/>
      <w:lvlText w:val="%7."/>
      <w:lvlJc w:val="left"/>
      <w:pPr>
        <w:ind w:left="5040" w:hanging="360"/>
      </w:pPr>
    </w:lvl>
    <w:lvl w:ilvl="7" w:tplc="4E56CF84" w:tentative="1">
      <w:start w:val="1"/>
      <w:numFmt w:val="lowerLetter"/>
      <w:lvlText w:val="%8."/>
      <w:lvlJc w:val="left"/>
      <w:pPr>
        <w:ind w:left="5760" w:hanging="360"/>
      </w:pPr>
    </w:lvl>
    <w:lvl w:ilvl="8" w:tplc="8DA0A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A6545A18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B898107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D1C4CC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D9CFEF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FC48F6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4F2A13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F4244C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8F8CF1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A7A138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7A9C3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6EC88E" w:tentative="1">
      <w:start w:val="1"/>
      <w:numFmt w:val="lowerLetter"/>
      <w:lvlText w:val="%2."/>
      <w:lvlJc w:val="left"/>
      <w:pPr>
        <w:ind w:left="1080" w:hanging="360"/>
      </w:pPr>
    </w:lvl>
    <w:lvl w:ilvl="2" w:tplc="9C223304" w:tentative="1">
      <w:start w:val="1"/>
      <w:numFmt w:val="lowerRoman"/>
      <w:lvlText w:val="%3."/>
      <w:lvlJc w:val="right"/>
      <w:pPr>
        <w:ind w:left="1800" w:hanging="180"/>
      </w:pPr>
    </w:lvl>
    <w:lvl w:ilvl="3" w:tplc="6BAE8C8A" w:tentative="1">
      <w:start w:val="1"/>
      <w:numFmt w:val="decimal"/>
      <w:lvlText w:val="%4."/>
      <w:lvlJc w:val="left"/>
      <w:pPr>
        <w:ind w:left="2520" w:hanging="360"/>
      </w:pPr>
    </w:lvl>
    <w:lvl w:ilvl="4" w:tplc="FB0EFA84" w:tentative="1">
      <w:start w:val="1"/>
      <w:numFmt w:val="lowerLetter"/>
      <w:lvlText w:val="%5."/>
      <w:lvlJc w:val="left"/>
      <w:pPr>
        <w:ind w:left="3240" w:hanging="360"/>
      </w:pPr>
    </w:lvl>
    <w:lvl w:ilvl="5" w:tplc="20662DCE" w:tentative="1">
      <w:start w:val="1"/>
      <w:numFmt w:val="lowerRoman"/>
      <w:lvlText w:val="%6."/>
      <w:lvlJc w:val="right"/>
      <w:pPr>
        <w:ind w:left="3960" w:hanging="180"/>
      </w:pPr>
    </w:lvl>
    <w:lvl w:ilvl="6" w:tplc="C5FCCEFE" w:tentative="1">
      <w:start w:val="1"/>
      <w:numFmt w:val="decimal"/>
      <w:lvlText w:val="%7."/>
      <w:lvlJc w:val="left"/>
      <w:pPr>
        <w:ind w:left="4680" w:hanging="360"/>
      </w:pPr>
    </w:lvl>
    <w:lvl w:ilvl="7" w:tplc="7AFA36BE" w:tentative="1">
      <w:start w:val="1"/>
      <w:numFmt w:val="lowerLetter"/>
      <w:lvlText w:val="%8."/>
      <w:lvlJc w:val="left"/>
      <w:pPr>
        <w:ind w:left="5400" w:hanging="360"/>
      </w:pPr>
    </w:lvl>
    <w:lvl w:ilvl="8" w:tplc="A5B6D7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0407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21EA92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A95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94D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B61"/>
    <w:rsid w:val="000E156F"/>
    <w:rsid w:val="000E1677"/>
    <w:rsid w:val="000E2775"/>
    <w:rsid w:val="000E2857"/>
    <w:rsid w:val="000E2B4F"/>
    <w:rsid w:val="000E7527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20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33"/>
    <w:rsid w:val="001B0395"/>
    <w:rsid w:val="001B0972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8B8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11D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21B5"/>
    <w:rsid w:val="002734E6"/>
    <w:rsid w:val="00273B37"/>
    <w:rsid w:val="00273DDB"/>
    <w:rsid w:val="00274DD2"/>
    <w:rsid w:val="00275761"/>
    <w:rsid w:val="0027787F"/>
    <w:rsid w:val="00280E31"/>
    <w:rsid w:val="00282EA6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70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1BBF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6A18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754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07DE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51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66C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3F32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527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593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68D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16E5"/>
    <w:rsid w:val="00CD2869"/>
    <w:rsid w:val="00CD2C03"/>
    <w:rsid w:val="00CD59DC"/>
    <w:rsid w:val="00CD6A55"/>
    <w:rsid w:val="00CD6ECD"/>
    <w:rsid w:val="00CE1CBB"/>
    <w:rsid w:val="00CE2B52"/>
    <w:rsid w:val="00CE3E61"/>
    <w:rsid w:val="00CE4934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C2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265D"/>
    <w:rsid w:val="00E0324B"/>
    <w:rsid w:val="00E044A9"/>
    <w:rsid w:val="00E04ADF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2AC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65C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579AE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77F0"/>
  <w15:docId w15:val="{A0C1E83D-1DE2-44D6-AFB5-8CB04F4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33F53-65A0-4E8B-9E87-CC15AE30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4</cp:revision>
  <cp:lastPrinted>2020-09-02T17:48:00Z</cp:lastPrinted>
  <dcterms:created xsi:type="dcterms:W3CDTF">2021-01-04T16:02:00Z</dcterms:created>
  <dcterms:modified xsi:type="dcterms:W3CDTF">2021-01-04T16:03:00Z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