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837D" w14:textId="1C48C79D" w:rsidR="00B508B1" w:rsidRPr="00FD4F3B" w:rsidRDefault="00B508B1" w:rsidP="00B508B1">
      <w:pPr>
        <w:pStyle w:val="berschrift3"/>
        <w:numPr>
          <w:ilvl w:val="0"/>
          <w:numId w:val="0"/>
        </w:numPr>
      </w:pPr>
      <w:bookmarkStart w:id="0" w:name="_Toc201056216"/>
      <w:r>
        <w:t>1.</w:t>
      </w:r>
      <w:r w:rsidR="00DA2480">
        <w:t>7</w:t>
      </w:r>
      <w:r>
        <w:t xml:space="preserve">.4. Selbstinduktion, </w:t>
      </w:r>
      <w:r w:rsidRPr="00FD4F3B">
        <w:t>Induktivität</w:t>
      </w:r>
      <w:r>
        <w:t>, Feldenergie</w:t>
      </w:r>
      <w:bookmarkEnd w:id="0"/>
    </w:p>
    <w:p w14:paraId="583D35C4" w14:textId="77777777" w:rsidR="00B508B1" w:rsidRDefault="00B508B1" w:rsidP="00B508B1">
      <w:r>
        <w:rPr>
          <w:noProof/>
        </w:rPr>
        <w:drawing>
          <wp:anchor distT="0" distB="0" distL="114300" distR="114300" simplePos="0" relativeHeight="251665408" behindDoc="0" locked="0" layoutInCell="1" allowOverlap="1" wp14:anchorId="796A2C6E" wp14:editId="57BB6498">
            <wp:simplePos x="0" y="0"/>
            <wp:positionH relativeFrom="column">
              <wp:posOffset>3538220</wp:posOffset>
            </wp:positionH>
            <wp:positionV relativeFrom="paragraph">
              <wp:posOffset>6985</wp:posOffset>
            </wp:positionV>
            <wp:extent cx="2160000" cy="163218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7799" r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44747F" w14:textId="77777777" w:rsidR="00B508B1" w:rsidRDefault="00B508B1" w:rsidP="00B508B1">
      <w:pPr>
        <w:jc w:val="both"/>
      </w:pPr>
      <w:r>
        <w:t>Beim Einschalten laut Schaltplan stellt man fest, dass L1 kurz nach L2 zu leuchten beginnt.</w:t>
      </w:r>
    </w:p>
    <w:p w14:paraId="4036133D" w14:textId="77777777" w:rsidR="00B508B1" w:rsidRDefault="00B508B1" w:rsidP="00B508B1">
      <w:pPr>
        <w:jc w:val="both"/>
      </w:pPr>
    </w:p>
    <w:p w14:paraId="758CE299" w14:textId="77777777" w:rsidR="00B508B1" w:rsidRDefault="00B508B1" w:rsidP="00B508B1">
      <w:pPr>
        <w:jc w:val="both"/>
      </w:pPr>
      <w:r>
        <w:t>In der Spule wird eine Spannung induziert, die der Ursache ihrer Entstehung entgegenwirkt. Daher leuchtet L1 später auf.</w:t>
      </w:r>
    </w:p>
    <w:p w14:paraId="38DE06D0" w14:textId="77777777" w:rsidR="00B508B1" w:rsidRDefault="00B508B1" w:rsidP="00B508B1">
      <w:pPr>
        <w:jc w:val="both"/>
      </w:pPr>
    </w:p>
    <w:p w14:paraId="38B81D86" w14:textId="77777777" w:rsidR="00B508B1" w:rsidRDefault="00B508B1" w:rsidP="00B508B1">
      <w:pPr>
        <w:jc w:val="both"/>
      </w:pPr>
      <w:r>
        <w:t>Die Selbstinduktionsspannung ergibt sich aus dem Induktionsgesetz mit</w:t>
      </w:r>
    </w:p>
    <w:p w14:paraId="0A516DDB" w14:textId="77777777" w:rsidR="00B508B1" w:rsidRDefault="00B508B1" w:rsidP="00B508B1">
      <w:pPr>
        <w:jc w:val="both"/>
      </w:pPr>
      <w:r w:rsidRPr="003D7BEA">
        <w:rPr>
          <w:position w:val="-22"/>
        </w:rPr>
        <w:object w:dxaOrig="1420" w:dyaOrig="580" w14:anchorId="76D16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9.25pt" o:ole="">
            <v:imagedata r:id="rId9" o:title=""/>
          </v:shape>
          <o:OLEObject Type="Embed" ProgID="Equation.DSMT4" ShapeID="_x0000_i1025" DrawAspect="Content" ObjectID="_1642870553" r:id="rId10"/>
        </w:object>
      </w:r>
    </w:p>
    <w:p w14:paraId="70F02BAB" w14:textId="77777777" w:rsidR="00B508B1" w:rsidRDefault="00B508B1" w:rsidP="00B508B1">
      <w:pPr>
        <w:jc w:val="both"/>
      </w:pPr>
      <w:r>
        <w:t xml:space="preserve">Setzt man für die Feldstärke </w:t>
      </w:r>
      <w:r w:rsidRPr="003D7BEA">
        <w:rPr>
          <w:position w:val="-22"/>
        </w:rPr>
        <w:object w:dxaOrig="1260" w:dyaOrig="580" w14:anchorId="59EE15EC">
          <v:shape id="_x0000_i1026" type="#_x0000_t75" style="width:63pt;height:29.25pt" o:ole="">
            <v:imagedata r:id="rId11" o:title=""/>
          </v:shape>
          <o:OLEObject Type="Embed" ProgID="Equation.DSMT4" ShapeID="_x0000_i1026" DrawAspect="Content" ObjectID="_1642870554" r:id="rId12"/>
        </w:object>
      </w:r>
      <w:r>
        <w:t xml:space="preserve"> ein, so erhält man</w:t>
      </w:r>
    </w:p>
    <w:p w14:paraId="48C83967" w14:textId="77777777" w:rsidR="00B508B1" w:rsidRDefault="00B508B1" w:rsidP="00B508B1">
      <w:pPr>
        <w:jc w:val="both"/>
      </w:pPr>
      <w:r w:rsidRPr="003D7BEA">
        <w:rPr>
          <w:position w:val="-22"/>
        </w:rPr>
        <w:object w:dxaOrig="2439" w:dyaOrig="880" w14:anchorId="1DCBDAF9">
          <v:shape id="_x0000_i1027" type="#_x0000_t75" style="width:122.25pt;height:44.25pt" o:ole="">
            <v:imagedata r:id="rId13" o:title=""/>
          </v:shape>
          <o:OLEObject Type="Embed" ProgID="Equation.DSMT4" ShapeID="_x0000_i1027" DrawAspect="Content" ObjectID="_1642870555" r:id="rId14"/>
        </w:object>
      </w:r>
      <w:r>
        <w:t>.</w:t>
      </w:r>
    </w:p>
    <w:p w14:paraId="444F0F0A" w14:textId="77777777" w:rsidR="00B508B1" w:rsidRDefault="00B508B1" w:rsidP="00B508B1">
      <w:pPr>
        <w:jc w:val="both"/>
      </w:pPr>
      <w:r>
        <w:t>Die Stromstärke ist die einzige Größe, die sich zeitlich ändert. Daher kann man schreiben</w:t>
      </w:r>
    </w:p>
    <w:p w14:paraId="2800DEAE" w14:textId="77777777" w:rsidR="00B508B1" w:rsidRDefault="00B508B1" w:rsidP="00B508B1">
      <w:pPr>
        <w:jc w:val="both"/>
      </w:pPr>
      <w:r w:rsidRPr="003D7BEA">
        <w:rPr>
          <w:position w:val="-22"/>
        </w:rPr>
        <w:object w:dxaOrig="2120" w:dyaOrig="600" w14:anchorId="309C4CF0">
          <v:shape id="_x0000_i1028" type="#_x0000_t75" style="width:105.75pt;height:30pt" o:ole="">
            <v:imagedata r:id="rId15" o:title=""/>
          </v:shape>
          <o:OLEObject Type="Embed" ProgID="Equation.DSMT4" ShapeID="_x0000_i1028" DrawAspect="Content" ObjectID="_1642870556" r:id="rId16"/>
        </w:object>
      </w:r>
      <w:r>
        <w:t>.</w:t>
      </w:r>
    </w:p>
    <w:p w14:paraId="446B9034" w14:textId="77777777" w:rsidR="00B508B1" w:rsidRDefault="00B508B1" w:rsidP="00B508B1">
      <w:pPr>
        <w:jc w:val="both"/>
      </w:pPr>
    </w:p>
    <w:p w14:paraId="6D87F04E" w14:textId="77777777" w:rsidR="00B508B1" w:rsidRDefault="00B508B1" w:rsidP="00B508B1">
      <w:pPr>
        <w:jc w:val="both"/>
      </w:pPr>
      <w:r>
        <w:t xml:space="preserve">Den Faktor </w:t>
      </w:r>
      <w:r w:rsidRPr="003D7BEA">
        <w:rPr>
          <w:position w:val="-22"/>
        </w:rPr>
        <w:object w:dxaOrig="1140" w:dyaOrig="600" w14:anchorId="77405BCA">
          <v:shape id="_x0000_i1029" type="#_x0000_t75" style="width:57pt;height:30pt" o:ole="">
            <v:imagedata r:id="rId17" o:title=""/>
          </v:shape>
          <o:OLEObject Type="Embed" ProgID="Equation.DSMT4" ShapeID="_x0000_i1029" DrawAspect="Content" ObjectID="_1642870557" r:id="rId18"/>
        </w:object>
      </w:r>
      <w:r>
        <w:t xml:space="preserve"> bezeichnet man als Induktivität der Spule.</w:t>
      </w:r>
    </w:p>
    <w:p w14:paraId="131AE33D" w14:textId="77777777" w:rsidR="00B508B1" w:rsidRDefault="00B508B1" w:rsidP="00B508B1">
      <w:pPr>
        <w:jc w:val="both"/>
      </w:pPr>
    </w:p>
    <w:p w14:paraId="098C5B3A" w14:textId="77777777" w:rsidR="00B508B1" w:rsidRDefault="00B508B1" w:rsidP="00B508B1">
      <w:pPr>
        <w:jc w:val="both"/>
      </w:pPr>
      <w:r>
        <w:t>Physikalische Größe: Induktivität</w:t>
      </w:r>
    </w:p>
    <w:p w14:paraId="68947F28" w14:textId="77777777" w:rsidR="00B508B1" w:rsidRDefault="00B508B1" w:rsidP="00B508B1">
      <w:pPr>
        <w:jc w:val="both"/>
      </w:pPr>
      <w:r>
        <w:t>Formelzeichen: L</w:t>
      </w:r>
    </w:p>
    <w:p w14:paraId="23DF1F7D" w14:textId="77777777" w:rsidR="00B508B1" w:rsidRDefault="00B508B1" w:rsidP="00B508B1">
      <w:pPr>
        <w:jc w:val="both"/>
      </w:pPr>
      <w:r>
        <w:t>Einheit: ein Henry (1 H)</w:t>
      </w:r>
    </w:p>
    <w:p w14:paraId="41C7BED9" w14:textId="77777777" w:rsidR="00B508B1" w:rsidRDefault="00B508B1" w:rsidP="00B508B1">
      <w:pPr>
        <w:jc w:val="both"/>
      </w:pPr>
      <w:r>
        <w:t xml:space="preserve">Gleichung: </w:t>
      </w:r>
      <w:r w:rsidRPr="003D7BEA">
        <w:rPr>
          <w:position w:val="-22"/>
        </w:rPr>
        <w:object w:dxaOrig="1440" w:dyaOrig="600" w14:anchorId="7B0E54F5">
          <v:shape id="_x0000_i1030" type="#_x0000_t75" style="width:1in;height:30pt" o:ole="">
            <v:imagedata r:id="rId19" o:title=""/>
          </v:shape>
          <o:OLEObject Type="Embed" ProgID="Equation.DSMT4" ShapeID="_x0000_i1030" DrawAspect="Content" ObjectID="_1642870558" r:id="rId20"/>
        </w:object>
      </w:r>
    </w:p>
    <w:p w14:paraId="26F16CC4" w14:textId="77777777" w:rsidR="00B508B1" w:rsidRDefault="00B508B1" w:rsidP="00B508B1">
      <w:pPr>
        <w:jc w:val="both"/>
      </w:pPr>
    </w:p>
    <w:p w14:paraId="16E65E31" w14:textId="77777777" w:rsidR="00B508B1" w:rsidRDefault="00B508B1" w:rsidP="00B508B1">
      <w:pPr>
        <w:jc w:val="both"/>
      </w:pPr>
      <w:r>
        <w:t xml:space="preserve">Damit ist </w:t>
      </w:r>
      <w:r w:rsidRPr="003D7BEA">
        <w:rPr>
          <w:position w:val="-22"/>
        </w:rPr>
        <w:object w:dxaOrig="1140" w:dyaOrig="580" w14:anchorId="6FDE2F84">
          <v:shape id="_x0000_i1031" type="#_x0000_t75" style="width:57pt;height:29.25pt" o:ole="">
            <v:imagedata r:id="rId21" o:title=""/>
          </v:shape>
          <o:OLEObject Type="Embed" ProgID="Equation.DSMT4" ShapeID="_x0000_i1031" DrawAspect="Content" ObjectID="_1642870559" r:id="rId22"/>
        </w:object>
      </w:r>
    </w:p>
    <w:p w14:paraId="1EB8401D" w14:textId="77777777" w:rsidR="00B508B1" w:rsidRDefault="00B508B1" w:rsidP="00B508B1">
      <w:pPr>
        <w:jc w:val="both"/>
      </w:pPr>
    </w:p>
    <w:p w14:paraId="1D8068DC" w14:textId="77777777" w:rsidR="00B508B1" w:rsidRDefault="00B508B1" w:rsidP="00B508B1">
      <w:pPr>
        <w:jc w:val="both"/>
      </w:pPr>
      <w:r>
        <w:t xml:space="preserve">Fließt durch die Spule einer Induktivität L der Strom I, so speichert sie die magnetische Feldenergie </w:t>
      </w:r>
      <w:r w:rsidRPr="003D7BEA">
        <w:rPr>
          <w:position w:val="-22"/>
        </w:rPr>
        <w:object w:dxaOrig="1200" w:dyaOrig="580" w14:anchorId="39D1C62D">
          <v:shape id="_x0000_i1032" type="#_x0000_t75" style="width:60pt;height:29.25pt" o:ole="">
            <v:imagedata r:id="rId23" o:title=""/>
          </v:shape>
          <o:OLEObject Type="Embed" ProgID="Equation.DSMT4" ShapeID="_x0000_i1032" DrawAspect="Content" ObjectID="_1642870560" r:id="rId24"/>
        </w:object>
      </w:r>
    </w:p>
    <w:p w14:paraId="62438EF8" w14:textId="77777777" w:rsidR="00B508B1" w:rsidRDefault="00B508B1" w:rsidP="00B508B1">
      <w:pPr>
        <w:jc w:val="both"/>
      </w:pPr>
    </w:p>
    <w:p w14:paraId="54D0B222" w14:textId="77777777" w:rsidR="00B508B1" w:rsidRDefault="00B508B1" w:rsidP="00B508B1">
      <w:pPr>
        <w:jc w:val="both"/>
      </w:pPr>
      <w:r>
        <w:t>Eine quadratische Spule (l = 20 cm, Kantenlänge 5 cm) hat 1000 Windungen und einen Eisenkern (</w:t>
      </w:r>
      <w:r>
        <w:rPr>
          <w:rFonts w:cstheme="minorHAnsi"/>
        </w:rPr>
        <w:t>µ</w:t>
      </w:r>
      <w:r>
        <w:rPr>
          <w:vertAlign w:val="subscript"/>
        </w:rPr>
        <w:t>r</w:t>
      </w:r>
      <w:r>
        <w:t xml:space="preserve"> = 300). Wie groß ist die Induktivität der Spule?</w:t>
      </w:r>
    </w:p>
    <w:p w14:paraId="654EADB9" w14:textId="77777777" w:rsidR="00B508B1" w:rsidRDefault="00B508B1" w:rsidP="00B508B1">
      <w:pPr>
        <w:jc w:val="both"/>
      </w:pPr>
    </w:p>
    <w:p w14:paraId="166B7737" w14:textId="77777777" w:rsidR="00B508B1" w:rsidRDefault="00B508B1" w:rsidP="00B508B1">
      <w:pPr>
        <w:jc w:val="both"/>
      </w:pPr>
      <w:proofErr w:type="spellStart"/>
      <w:r>
        <w:t>ges</w:t>
      </w:r>
      <w:proofErr w:type="spellEnd"/>
      <w:r>
        <w:t>:</w:t>
      </w:r>
      <w:r>
        <w:tab/>
        <w:t>L</w:t>
      </w:r>
    </w:p>
    <w:p w14:paraId="33C926C3" w14:textId="77777777" w:rsidR="00B508B1" w:rsidRDefault="00B508B1" w:rsidP="00B508B1">
      <w:pPr>
        <w:jc w:val="both"/>
      </w:pPr>
      <w:proofErr w:type="spellStart"/>
      <w:r>
        <w:t>geg</w:t>
      </w:r>
      <w:proofErr w:type="spellEnd"/>
      <w:r>
        <w:t>:</w:t>
      </w:r>
      <w:r>
        <w:tab/>
        <w:t>l = 20 cm = 0,2 m</w:t>
      </w:r>
    </w:p>
    <w:p w14:paraId="46E0E001" w14:textId="77777777" w:rsidR="00B508B1" w:rsidRPr="00AF5061" w:rsidRDefault="00B508B1" w:rsidP="00B508B1">
      <w:pPr>
        <w:jc w:val="both"/>
        <w:rPr>
          <w:lang w:val="en-GB"/>
        </w:rPr>
      </w:pPr>
      <w:r>
        <w:tab/>
      </w:r>
      <w:r w:rsidRPr="00AF5061">
        <w:rPr>
          <w:lang w:val="en-GB"/>
        </w:rPr>
        <w:t xml:space="preserve">a = 5 cm = 0,05 m </w:t>
      </w:r>
      <w:r>
        <w:sym w:font="Wingdings" w:char="F0E0"/>
      </w:r>
      <w:r w:rsidRPr="00AF5061">
        <w:rPr>
          <w:lang w:val="en-GB"/>
        </w:rPr>
        <w:t xml:space="preserve"> A = 0,0025 m</w:t>
      </w:r>
      <w:r w:rsidRPr="00AF5061">
        <w:rPr>
          <w:vertAlign w:val="superscript"/>
          <w:lang w:val="en-GB"/>
        </w:rPr>
        <w:t>2</w:t>
      </w:r>
    </w:p>
    <w:p w14:paraId="3BFE660C" w14:textId="77777777" w:rsidR="00B508B1" w:rsidRPr="00AF5061" w:rsidRDefault="00B508B1" w:rsidP="00B508B1">
      <w:pPr>
        <w:jc w:val="both"/>
        <w:rPr>
          <w:lang w:val="en-GB"/>
        </w:rPr>
      </w:pPr>
      <w:r w:rsidRPr="00AF5061">
        <w:rPr>
          <w:lang w:val="en-GB"/>
        </w:rPr>
        <w:tab/>
        <w:t>n = 1000</w:t>
      </w:r>
    </w:p>
    <w:p w14:paraId="299DB27A" w14:textId="77777777" w:rsidR="00B508B1" w:rsidRPr="00AF5061" w:rsidRDefault="00B508B1" w:rsidP="00B508B1">
      <w:pPr>
        <w:jc w:val="both"/>
        <w:rPr>
          <w:lang w:val="en-GB"/>
        </w:rPr>
      </w:pPr>
      <w:r w:rsidRPr="00AF5061">
        <w:rPr>
          <w:lang w:val="en-GB"/>
        </w:rPr>
        <w:tab/>
      </w:r>
      <w:r w:rsidRPr="00F153C2">
        <w:rPr>
          <w:rFonts w:cstheme="minorHAnsi"/>
          <w:lang w:val="en-US"/>
        </w:rPr>
        <w:t>µ</w:t>
      </w:r>
      <w:r w:rsidRPr="00AF5061">
        <w:rPr>
          <w:vertAlign w:val="subscript"/>
          <w:lang w:val="en-GB"/>
        </w:rPr>
        <w:t>r</w:t>
      </w:r>
      <w:r w:rsidRPr="00AF5061">
        <w:rPr>
          <w:lang w:val="en-GB"/>
        </w:rPr>
        <w:t xml:space="preserve"> = 300</w:t>
      </w:r>
    </w:p>
    <w:p w14:paraId="21D4BD2D" w14:textId="77777777" w:rsidR="00B508B1" w:rsidRPr="00AF5061" w:rsidRDefault="00B508B1" w:rsidP="00B508B1">
      <w:pPr>
        <w:ind w:firstLine="708"/>
        <w:jc w:val="both"/>
        <w:rPr>
          <w:lang w:val="en-GB"/>
        </w:rPr>
      </w:pPr>
      <w:r w:rsidRPr="00F153C2">
        <w:rPr>
          <w:rFonts w:cstheme="minorHAnsi"/>
          <w:lang w:val="en-US"/>
        </w:rPr>
        <w:t>µ</w:t>
      </w:r>
      <w:r w:rsidRPr="00AF5061">
        <w:rPr>
          <w:vertAlign w:val="subscript"/>
          <w:lang w:val="en-GB"/>
        </w:rPr>
        <w:t>0</w:t>
      </w:r>
      <w:r w:rsidRPr="00AF5061">
        <w:rPr>
          <w:lang w:val="en-GB"/>
        </w:rPr>
        <w:t xml:space="preserve"> = 1,257 · 10</w:t>
      </w:r>
      <w:r w:rsidRPr="00AF5061">
        <w:rPr>
          <w:vertAlign w:val="superscript"/>
          <w:lang w:val="en-GB"/>
        </w:rPr>
        <w:t>–6</w:t>
      </w:r>
      <w:r w:rsidRPr="00AF5061">
        <w:rPr>
          <w:lang w:val="en-GB"/>
        </w:rPr>
        <w:t xml:space="preserve"> V · s · A</w:t>
      </w:r>
      <w:r w:rsidRPr="00AF5061">
        <w:rPr>
          <w:vertAlign w:val="superscript"/>
          <w:lang w:val="en-GB"/>
        </w:rPr>
        <w:t>–1</w:t>
      </w:r>
      <w:r w:rsidRPr="00AF5061">
        <w:rPr>
          <w:lang w:val="en-GB"/>
        </w:rPr>
        <w:t xml:space="preserve"> · m</w:t>
      </w:r>
      <w:r w:rsidRPr="00AF5061">
        <w:rPr>
          <w:vertAlign w:val="superscript"/>
          <w:lang w:val="en-GB"/>
        </w:rPr>
        <w:t>–1</w:t>
      </w:r>
    </w:p>
    <w:p w14:paraId="00B94639" w14:textId="77777777" w:rsidR="00EA46FF" w:rsidRDefault="00EA46FF" w:rsidP="00DA2480">
      <w:pPr>
        <w:jc w:val="both"/>
      </w:pPr>
    </w:p>
    <w:p w14:paraId="2E75A99E" w14:textId="77777777" w:rsidR="00EA46FF" w:rsidRDefault="00EA46FF" w:rsidP="00DA2480">
      <w:pPr>
        <w:jc w:val="both"/>
      </w:pPr>
    </w:p>
    <w:p w14:paraId="50EDC474" w14:textId="77777777" w:rsidR="00EA46FF" w:rsidRDefault="00EA46FF" w:rsidP="00DA2480">
      <w:pPr>
        <w:jc w:val="both"/>
      </w:pPr>
      <w:bookmarkStart w:id="1" w:name="_GoBack"/>
      <w:bookmarkEnd w:id="1"/>
    </w:p>
    <w:p w14:paraId="44F92356" w14:textId="77777777" w:rsidR="00EA46FF" w:rsidRDefault="00EA46FF" w:rsidP="00DA2480">
      <w:pPr>
        <w:jc w:val="both"/>
      </w:pPr>
    </w:p>
    <w:p w14:paraId="799DD3D6" w14:textId="4C9681AA" w:rsidR="00DA2480" w:rsidRDefault="00DA2480" w:rsidP="00DA2480">
      <w:pPr>
        <w:jc w:val="both"/>
      </w:pPr>
      <w:r>
        <w:lastRenderedPageBreak/>
        <w:t xml:space="preserve">Lösung: </w:t>
      </w:r>
    </w:p>
    <w:p w14:paraId="36D4A6E3" w14:textId="77777777" w:rsidR="00DA2480" w:rsidRDefault="00DA2480" w:rsidP="00DA2480">
      <w:pPr>
        <w:jc w:val="both"/>
      </w:pPr>
      <w:r w:rsidRPr="003D7BEA">
        <w:rPr>
          <w:position w:val="-102"/>
        </w:rPr>
        <w:object w:dxaOrig="4200" w:dyaOrig="2140" w14:anchorId="40F106C7">
          <v:shape id="_x0000_i1033" type="#_x0000_t75" style="width:210pt;height:107.25pt" o:ole="">
            <v:imagedata r:id="rId25" o:title=""/>
          </v:shape>
          <o:OLEObject Type="Embed" ProgID="Equation.DSMT4" ShapeID="_x0000_i1033" DrawAspect="Content" ObjectID="_1642870561" r:id="rId26"/>
        </w:object>
      </w:r>
    </w:p>
    <w:p w14:paraId="17132CE8" w14:textId="77777777" w:rsidR="00DA2480" w:rsidRDefault="00DA2480" w:rsidP="00DA2480">
      <w:pPr>
        <w:jc w:val="both"/>
      </w:pPr>
    </w:p>
    <w:p w14:paraId="55AE7CF9" w14:textId="77777777" w:rsidR="00DA2480" w:rsidRDefault="00DA2480" w:rsidP="00DA2480">
      <w:pPr>
        <w:jc w:val="both"/>
      </w:pPr>
      <w:r>
        <w:t>Die Spule hat eine Induktivität von 4,7 H. Bei einer Stromstärkeänderung von 1 A in 1 s wird also eine Spannung von 4,7 V induziert.</w:t>
      </w:r>
    </w:p>
    <w:p w14:paraId="4EEA0594" w14:textId="24CD6626" w:rsidR="00DA2480" w:rsidRPr="00ED1EDC" w:rsidRDefault="00DA2480" w:rsidP="00DA2480">
      <w:pPr>
        <w:jc w:val="both"/>
        <w:rPr>
          <w:sz w:val="20"/>
        </w:rPr>
      </w:pPr>
    </w:p>
    <w:sectPr w:rsidR="00DA2480" w:rsidRPr="00ED1EDC" w:rsidSect="00EA46F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77DF" w14:textId="77777777" w:rsidR="002C5EA1" w:rsidRDefault="002C5EA1" w:rsidP="00D26C3F">
      <w:r>
        <w:separator/>
      </w:r>
    </w:p>
  </w:endnote>
  <w:endnote w:type="continuationSeparator" w:id="0">
    <w:p w14:paraId="031A100B" w14:textId="77777777" w:rsidR="002C5EA1" w:rsidRDefault="002C5EA1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E9D4" w14:textId="77777777" w:rsidR="002C5EA1" w:rsidRDefault="002C5EA1" w:rsidP="00D26C3F">
      <w:r>
        <w:separator/>
      </w:r>
    </w:p>
  </w:footnote>
  <w:footnote w:type="continuationSeparator" w:id="0">
    <w:p w14:paraId="018B43CE" w14:textId="77777777" w:rsidR="002C5EA1" w:rsidRDefault="002C5EA1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44C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355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5EA1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670"/>
    <w:rsid w:val="004938CF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8B1"/>
    <w:rsid w:val="00B53073"/>
    <w:rsid w:val="00B551E2"/>
    <w:rsid w:val="00B553CC"/>
    <w:rsid w:val="00B57A93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BC9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480"/>
    <w:rsid w:val="00DA25E4"/>
    <w:rsid w:val="00DA48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F35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6FF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142C-618B-439A-AD38-46A0046F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2019-12-03T07:23:00Z</cp:lastPrinted>
  <dcterms:created xsi:type="dcterms:W3CDTF">2020-02-10T19:05:00Z</dcterms:created>
  <dcterms:modified xsi:type="dcterms:W3CDTF">2020-02-10T19:09:00Z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