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E997" w14:textId="5EB37BBD" w:rsidR="000C030E" w:rsidRPr="00C57F0C" w:rsidRDefault="000C030E" w:rsidP="000C030E">
      <w:pPr>
        <w:pStyle w:val="berschrift3"/>
        <w:numPr>
          <w:ilvl w:val="0"/>
          <w:numId w:val="0"/>
        </w:numPr>
      </w:pPr>
      <w:bookmarkStart w:id="0" w:name="_Toc201056206"/>
      <w:r>
        <w:t>1.</w:t>
      </w:r>
      <w:r w:rsidR="00806711">
        <w:t>5</w:t>
      </w:r>
      <w:r>
        <w:t xml:space="preserve">.4. </w:t>
      </w:r>
      <w:bookmarkEnd w:id="0"/>
      <w:r w:rsidR="008D4B45">
        <w:t>Magnetfelder von Spulen</w:t>
      </w:r>
    </w:p>
    <w:p w14:paraId="069C0A32" w14:textId="54F3F8BE" w:rsidR="000C030E" w:rsidRDefault="000C030E" w:rsidP="000C030E">
      <w:pPr>
        <w:tabs>
          <w:tab w:val="left" w:pos="5245"/>
        </w:tabs>
      </w:pPr>
    </w:p>
    <w:p w14:paraId="2E9A658B" w14:textId="6D05721D" w:rsidR="008D4B45" w:rsidRDefault="008D4B45" w:rsidP="008D4B45">
      <w:pPr>
        <w:tabs>
          <w:tab w:val="left" w:pos="5245"/>
        </w:tabs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FD3F3D" wp14:editId="7355214B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246447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Eine Spule besitzt auf einer Länge l eine Anzahl von N Windungen. Wird diese von einem Strom durchflossen, entsteht ein magnetisches Feld.</w:t>
      </w:r>
    </w:p>
    <w:p w14:paraId="04F7B87A" w14:textId="2E6CD033" w:rsidR="008D4B45" w:rsidRDefault="008D4B45" w:rsidP="008D4B45">
      <w:pPr>
        <w:tabs>
          <w:tab w:val="left" w:pos="5245"/>
        </w:tabs>
        <w:jc w:val="both"/>
      </w:pPr>
    </w:p>
    <w:p w14:paraId="1F7C10FE" w14:textId="436298F8" w:rsidR="008D4B45" w:rsidRDefault="008D4B45" w:rsidP="008D4B45">
      <w:pPr>
        <w:tabs>
          <w:tab w:val="left" w:pos="5245"/>
        </w:tabs>
        <w:jc w:val="both"/>
      </w:pPr>
      <w:r>
        <w:t>Im Inneren der Spule ist das Feld homogen.</w:t>
      </w:r>
    </w:p>
    <w:p w14:paraId="64533F28" w14:textId="77777777" w:rsidR="008D4B45" w:rsidRDefault="008D4B45" w:rsidP="000C030E">
      <w:pPr>
        <w:tabs>
          <w:tab w:val="left" w:pos="5245"/>
        </w:tabs>
      </w:pPr>
    </w:p>
    <w:p w14:paraId="2B3FC674" w14:textId="77777777" w:rsidR="000C030E" w:rsidRDefault="000C030E" w:rsidP="000C030E">
      <w:pPr>
        <w:tabs>
          <w:tab w:val="left" w:pos="5245"/>
        </w:tabs>
        <w:jc w:val="both"/>
      </w:pPr>
      <w:r>
        <w:t>Die magnetische Feldstärke im Inneren einer langen, stromdurchflossenen Spule wird berechnet mit</w:t>
      </w:r>
    </w:p>
    <w:p w14:paraId="48AD2303" w14:textId="45C486EB" w:rsidR="000C030E" w:rsidRDefault="000C030E" w:rsidP="000C030E">
      <w:pPr>
        <w:jc w:val="both"/>
      </w:pPr>
      <w:r>
        <w:tab/>
      </w:r>
      <w:r w:rsidR="00D23E83" w:rsidRPr="000C030E">
        <w:rPr>
          <w:position w:val="-22"/>
        </w:rPr>
        <w:object w:dxaOrig="1280" w:dyaOrig="580" w14:anchorId="54975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9.25pt" o:ole="">
            <v:imagedata r:id="rId9" o:title=""/>
          </v:shape>
          <o:OLEObject Type="Embed" ProgID="Equation.DSMT4" ShapeID="_x0000_i1025" DrawAspect="Content" ObjectID="_1635661030" r:id="rId10"/>
        </w:object>
      </w:r>
      <w:r>
        <w:tab/>
      </w:r>
    </w:p>
    <w:p w14:paraId="3524FFE2" w14:textId="77777777" w:rsidR="000C030E" w:rsidRDefault="000C030E" w:rsidP="000C030E">
      <w:pPr>
        <w:jc w:val="both"/>
      </w:pPr>
      <w:r>
        <w:tab/>
      </w:r>
      <w:r>
        <w:rPr>
          <w:rFonts w:cstheme="minorHAnsi"/>
        </w:rPr>
        <w:t>µ</w:t>
      </w:r>
      <w:r>
        <w:rPr>
          <w:vertAlign w:val="subscript"/>
        </w:rPr>
        <w:t>0</w:t>
      </w:r>
      <w:r>
        <w:t xml:space="preserve"> … magnetische Feldkonstante (</w:t>
      </w:r>
      <w:r>
        <w:rPr>
          <w:rFonts w:cstheme="minorHAnsi"/>
        </w:rPr>
        <w:t>µ</w:t>
      </w:r>
      <w:r>
        <w:rPr>
          <w:vertAlign w:val="subscript"/>
        </w:rPr>
        <w:t>0</w:t>
      </w:r>
      <w:r>
        <w:t xml:space="preserve"> = 1,257 · 10</w:t>
      </w:r>
      <w:r>
        <w:rPr>
          <w:vertAlign w:val="superscript"/>
        </w:rPr>
        <w:t>-6</w:t>
      </w:r>
      <w:r>
        <w:t xml:space="preserve"> </w:t>
      </w:r>
      <w:r w:rsidRPr="000C030E">
        <w:rPr>
          <w:position w:val="-22"/>
        </w:rPr>
        <w:object w:dxaOrig="499" w:dyaOrig="580" w14:anchorId="4E01B242">
          <v:shape id="_x0000_i1026" type="#_x0000_t75" style="width:24.75pt;height:29.25pt" o:ole="">
            <v:imagedata r:id="rId11" o:title=""/>
          </v:shape>
          <o:OLEObject Type="Embed" ProgID="Equation.DSMT4" ShapeID="_x0000_i1026" DrawAspect="Content" ObjectID="_1635661031" r:id="rId12"/>
        </w:object>
      </w:r>
      <w:r w:rsidR="00C704E6">
        <w:t>)</w:t>
      </w:r>
    </w:p>
    <w:p w14:paraId="67795A1D" w14:textId="77777777" w:rsidR="000C030E" w:rsidRDefault="000C030E" w:rsidP="000C030E">
      <w:pPr>
        <w:jc w:val="both"/>
      </w:pPr>
      <w:r>
        <w:tab/>
      </w:r>
      <w:r>
        <w:rPr>
          <w:rFonts w:cstheme="minorHAnsi"/>
        </w:rPr>
        <w:t>µ</w:t>
      </w:r>
      <w:r>
        <w:rPr>
          <w:vertAlign w:val="subscript"/>
        </w:rPr>
        <w:t>r</w:t>
      </w:r>
      <w:r>
        <w:t xml:space="preserve"> … Permeabilitätszahl</w:t>
      </w:r>
    </w:p>
    <w:p w14:paraId="358302A5" w14:textId="77777777" w:rsidR="000C030E" w:rsidRDefault="000C030E" w:rsidP="000C030E">
      <w:pPr>
        <w:jc w:val="both"/>
      </w:pPr>
    </w:p>
    <w:p w14:paraId="7E09544C" w14:textId="77777777" w:rsidR="000C030E" w:rsidRDefault="000C030E" w:rsidP="000C030E">
      <w:pPr>
        <w:jc w:val="both"/>
      </w:pPr>
      <w:r>
        <w:t>Die Stärke eines solchen magnetischen Feldes hängt ab von:</w:t>
      </w:r>
    </w:p>
    <w:p w14:paraId="46F3D814" w14:textId="57CA06E6" w:rsidR="000C030E" w:rsidRDefault="000C030E" w:rsidP="000C030E">
      <w:pPr>
        <w:numPr>
          <w:ilvl w:val="0"/>
          <w:numId w:val="29"/>
        </w:numPr>
        <w:jc w:val="both"/>
      </w:pPr>
      <w:r>
        <w:t>der Anzahl der Windungen der Spule</w:t>
      </w:r>
      <w:r>
        <w:tab/>
      </w:r>
      <w:r>
        <w:br/>
        <w:t>(Je größer die Windungsanzahl</w:t>
      </w:r>
      <w:r w:rsidR="00B21469">
        <w:t xml:space="preserve"> N</w:t>
      </w:r>
      <w:r>
        <w:t>, desto stärker das Magnetfeld</w:t>
      </w:r>
      <w:r w:rsidR="00B21469">
        <w:t xml:space="preserve"> B</w:t>
      </w:r>
      <w:r>
        <w:t>.)</w:t>
      </w:r>
    </w:p>
    <w:p w14:paraId="13B54379" w14:textId="6C25F9AD" w:rsidR="000C030E" w:rsidRDefault="000C030E" w:rsidP="000C030E">
      <w:pPr>
        <w:numPr>
          <w:ilvl w:val="0"/>
          <w:numId w:val="29"/>
        </w:numPr>
        <w:jc w:val="both"/>
      </w:pPr>
      <w:r>
        <w:t>der an der Spule angelegten Stromstärke</w:t>
      </w:r>
      <w:r>
        <w:tab/>
      </w:r>
      <w:r>
        <w:br/>
        <w:t>(Je größer die Stromstärke</w:t>
      </w:r>
      <w:r w:rsidR="00B21469">
        <w:t xml:space="preserve"> I</w:t>
      </w:r>
      <w:r>
        <w:t>, desto stärker das Magnetfeld</w:t>
      </w:r>
      <w:r w:rsidR="00B21469">
        <w:t xml:space="preserve"> B.</w:t>
      </w:r>
      <w:r>
        <w:t>)</w:t>
      </w:r>
    </w:p>
    <w:p w14:paraId="2BEA2205" w14:textId="5B1FDF50" w:rsidR="000C030E" w:rsidRDefault="000C030E" w:rsidP="000C030E">
      <w:pPr>
        <w:numPr>
          <w:ilvl w:val="0"/>
          <w:numId w:val="29"/>
        </w:numPr>
        <w:jc w:val="both"/>
      </w:pPr>
      <w:r>
        <w:t>der Größe des in der Spule befindlichen Eisenkerns</w:t>
      </w:r>
      <w:r>
        <w:tab/>
      </w:r>
      <w:r>
        <w:br/>
        <w:t>(Je größer der Eisenkern</w:t>
      </w:r>
      <w:r w:rsidR="00B21469">
        <w:t xml:space="preserve"> (</w:t>
      </w:r>
      <w:r w:rsidR="00B21469">
        <w:rPr>
          <w:rFonts w:cstheme="minorHAnsi"/>
        </w:rPr>
        <w:t>µ</w:t>
      </w:r>
      <w:r w:rsidR="00B21469">
        <w:rPr>
          <w:vertAlign w:val="subscript"/>
        </w:rPr>
        <w:t>r</w:t>
      </w:r>
      <w:r w:rsidR="00B21469">
        <w:t>)</w:t>
      </w:r>
      <w:r>
        <w:t>, desto stärker das Magnetfeld</w:t>
      </w:r>
      <w:r w:rsidR="00B21469">
        <w:t xml:space="preserve"> B</w:t>
      </w:r>
      <w:r>
        <w:t>.)</w:t>
      </w:r>
    </w:p>
    <w:p w14:paraId="5027E1F9" w14:textId="0D8D5F94" w:rsidR="000C030E" w:rsidRDefault="000C030E" w:rsidP="000C030E">
      <w:pPr>
        <w:numPr>
          <w:ilvl w:val="0"/>
          <w:numId w:val="29"/>
        </w:numPr>
        <w:jc w:val="both"/>
      </w:pPr>
      <w:r>
        <w:t>der Länge der Spule</w:t>
      </w:r>
      <w:r>
        <w:tab/>
      </w:r>
      <w:r>
        <w:br/>
        <w:t>(</w:t>
      </w:r>
      <w:r w:rsidR="00B21469">
        <w:t>J</w:t>
      </w:r>
      <w:r>
        <w:t xml:space="preserve">e </w:t>
      </w:r>
      <w:r w:rsidR="00B21469">
        <w:t>größer</w:t>
      </w:r>
      <w:r>
        <w:t xml:space="preserve"> die </w:t>
      </w:r>
      <w:r w:rsidR="00B21469">
        <w:t>Länge l</w:t>
      </w:r>
      <w:r>
        <w:t>, desto schwächer ist das Magnetfeld</w:t>
      </w:r>
      <w:r w:rsidR="00B21469">
        <w:t xml:space="preserve"> B</w:t>
      </w:r>
      <w:r>
        <w:t>.)</w:t>
      </w:r>
    </w:p>
    <w:p w14:paraId="2514E43A" w14:textId="77777777" w:rsidR="000C030E" w:rsidRDefault="000C030E" w:rsidP="000C030E">
      <w:pPr>
        <w:jc w:val="both"/>
      </w:pPr>
    </w:p>
    <w:p w14:paraId="2D844596" w14:textId="77777777" w:rsidR="000C030E" w:rsidRDefault="000C030E" w:rsidP="000C030E">
      <w:pPr>
        <w:jc w:val="both"/>
      </w:pPr>
      <w:r>
        <w:t>Anwendungen: Lasthebemagneten, Relais, Klingen, Sicherungsautomat</w:t>
      </w:r>
    </w:p>
    <w:p w14:paraId="466E4E07" w14:textId="77777777" w:rsidR="000C030E" w:rsidRDefault="000C030E" w:rsidP="000C030E">
      <w:pPr>
        <w:jc w:val="both"/>
      </w:pPr>
      <w:bookmarkStart w:id="1" w:name="_GoBack"/>
      <w:bookmarkEnd w:id="1"/>
    </w:p>
    <w:sectPr w:rsidR="000C030E" w:rsidSect="00C20FB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7187" w14:textId="77777777" w:rsidR="00474BE9" w:rsidRDefault="00474BE9" w:rsidP="003A681E">
      <w:r>
        <w:separator/>
      </w:r>
    </w:p>
  </w:endnote>
  <w:endnote w:type="continuationSeparator" w:id="0">
    <w:p w14:paraId="4F3CF217" w14:textId="77777777" w:rsidR="00474BE9" w:rsidRDefault="00474BE9" w:rsidP="003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F86A" w14:textId="77777777" w:rsidR="00474BE9" w:rsidRDefault="00474BE9" w:rsidP="003A681E">
      <w:r>
        <w:separator/>
      </w:r>
    </w:p>
  </w:footnote>
  <w:footnote w:type="continuationSeparator" w:id="0">
    <w:p w14:paraId="36D67DF7" w14:textId="77777777" w:rsidR="00474BE9" w:rsidRDefault="00474BE9" w:rsidP="003A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B42DFE"/>
    <w:multiLevelType w:val="singleLevel"/>
    <w:tmpl w:val="2A3CAD56"/>
    <w:lvl w:ilvl="0">
      <w:start w:val="3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8F33F6"/>
    <w:multiLevelType w:val="singleLevel"/>
    <w:tmpl w:val="47D2A642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7188"/>
    <w:multiLevelType w:val="singleLevel"/>
    <w:tmpl w:val="678A6FA6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5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1"/>
  </w:num>
  <w:num w:numId="19">
    <w:abstractNumId w:val="25"/>
  </w:num>
  <w:num w:numId="20">
    <w:abstractNumId w:val="20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5"/>
  </w:num>
  <w:num w:numId="26">
    <w:abstractNumId w:val="2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E14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56C9D"/>
    <w:rsid w:val="0006410D"/>
    <w:rsid w:val="000646F4"/>
    <w:rsid w:val="0006590A"/>
    <w:rsid w:val="000663D4"/>
    <w:rsid w:val="00067059"/>
    <w:rsid w:val="0006738C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30E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4E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7329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FEE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176C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1244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681E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BE9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2D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540A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6DF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711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4B45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A4A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AE7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469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FF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FB2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04E6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3E83"/>
    <w:rsid w:val="00D27424"/>
    <w:rsid w:val="00D27910"/>
    <w:rsid w:val="00D30B78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C32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486F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41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604E"/>
  <w15:docId w15:val="{79C94F15-C706-467B-94FE-34BC4B0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  <w:style w:type="character" w:styleId="Fett">
    <w:name w:val="Strong"/>
    <w:basedOn w:val="Absatz-Standardschriftart"/>
    <w:uiPriority w:val="22"/>
    <w:qFormat/>
    <w:rsid w:val="00E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9100-636A-4C04-A564-5B9163CC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2019-11-19T08:31:00Z</dcterms:created>
  <dcterms:modified xsi:type="dcterms:W3CDTF">2019-11-19T08:31:00Z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