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5A552" w14:textId="686C5AAF" w:rsidR="007A467D" w:rsidRDefault="00FA016E" w:rsidP="00DB7D14">
      <w:pPr>
        <w:pStyle w:val="berschrift3"/>
        <w:numPr>
          <w:ilvl w:val="0"/>
          <w:numId w:val="0"/>
        </w:numPr>
      </w:pPr>
      <w:r>
        <w:t>1.3.2. Kondensatoren mit Dielektrikum</w:t>
      </w:r>
    </w:p>
    <w:p w14:paraId="45A4232B" w14:textId="7603C574" w:rsidR="007A467D" w:rsidRDefault="007A467D" w:rsidP="00DB7D14">
      <w:pPr>
        <w:jc w:val="both"/>
      </w:pPr>
    </w:p>
    <w:p w14:paraId="7561F84C" w14:textId="3639DA4A" w:rsidR="00C93507" w:rsidRDefault="00902359" w:rsidP="00DB7D14">
      <w:pPr>
        <w:jc w:val="both"/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499E4E71" wp14:editId="2C7F3EF9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2160000" cy="1653035"/>
            <wp:effectExtent l="0" t="0" r="0" b="444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5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26B">
        <w:t xml:space="preserve">Bei technischen Kondensatoren werden die </w:t>
      </w:r>
      <w:r w:rsidR="000A013B">
        <w:t xml:space="preserve">leitenden </w:t>
      </w:r>
      <w:r w:rsidR="00CD426B">
        <w:t>Kondensator</w:t>
      </w:r>
      <w:r w:rsidR="000A013B">
        <w:t>flächen</w:t>
      </w:r>
      <w:r w:rsidR="00CD426B">
        <w:t xml:space="preserve"> durch </w:t>
      </w:r>
      <w:r w:rsidR="000A013B">
        <w:t>verschiedene Dielektrika getrennt</w:t>
      </w:r>
      <w:r w:rsidR="00CD426B">
        <w:t>.</w:t>
      </w:r>
    </w:p>
    <w:p w14:paraId="2F79222B" w14:textId="57F9240F" w:rsidR="00C93507" w:rsidRDefault="00CD426B" w:rsidP="00DB7D14">
      <w:pPr>
        <w:jc w:val="both"/>
      </w:pPr>
      <w:r>
        <w:t>Durch das Anlegen eines elektrischen Feldes kommt es in dem Dielektrikum zur Polarisation mittels permanenter oder induzierter Dipole</w:t>
      </w:r>
      <w:r w:rsidR="00C93507">
        <w:t>.</w:t>
      </w:r>
      <w:r>
        <w:t xml:space="preserve"> Dadurch wird das äußere Feld zwar geschwächt, aber nicht vollständig kompensiert.</w:t>
      </w:r>
    </w:p>
    <w:p w14:paraId="492A4758" w14:textId="4D09F614" w:rsidR="007A467D" w:rsidRDefault="007A467D" w:rsidP="00DB7D14">
      <w:pPr>
        <w:jc w:val="both"/>
      </w:pPr>
    </w:p>
    <w:p w14:paraId="12322E57" w14:textId="0CBF9588" w:rsidR="00CD426B" w:rsidRDefault="007A1547" w:rsidP="00DB7D14">
      <w:pPr>
        <w:jc w:val="both"/>
      </w:pPr>
      <w:r>
        <w:t xml:space="preserve">Die Abnahme der Feldstärke wird durch die relative Permittivität </w:t>
      </w:r>
      <w:proofErr w:type="spellStart"/>
      <w:r>
        <w:rPr>
          <w:rFonts w:cstheme="minorHAnsi"/>
        </w:rPr>
        <w:t>ε</w:t>
      </w:r>
      <w:r>
        <w:rPr>
          <w:vertAlign w:val="subscript"/>
        </w:rPr>
        <w:t>r</w:t>
      </w:r>
      <w:proofErr w:type="spellEnd"/>
      <w:r>
        <w:t xml:space="preserve"> beschrieben. Es ist </w:t>
      </w:r>
      <w:r w:rsidRPr="007A1547">
        <w:rPr>
          <w:position w:val="-28"/>
        </w:rPr>
        <w:object w:dxaOrig="920" w:dyaOrig="639" w14:anchorId="301BBA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2.25pt" o:ole="">
            <v:imagedata r:id="rId9" o:title=""/>
          </v:shape>
          <o:OLEObject Type="Embed" ProgID="Equation.DSMT4" ShapeID="_x0000_i1025" DrawAspect="Content" ObjectID="_1635660535" r:id="rId10"/>
        </w:object>
      </w:r>
      <w:r>
        <w:t>.</w:t>
      </w:r>
    </w:p>
    <w:p w14:paraId="2CD84D56" w14:textId="011BA84C" w:rsidR="007A1547" w:rsidRDefault="007A1547" w:rsidP="00DB7D14">
      <w:pPr>
        <w:jc w:val="both"/>
      </w:pPr>
    </w:p>
    <w:p w14:paraId="1D142D19" w14:textId="0447FEBF" w:rsidR="007A1547" w:rsidRDefault="007A1547" w:rsidP="00DB7D14">
      <w:pPr>
        <w:jc w:val="both"/>
        <w:rPr>
          <w:rFonts w:cstheme="minorHAnsi"/>
        </w:rPr>
      </w:pPr>
      <w:r>
        <w:t xml:space="preserve">Da durch Einbringen eines Isolators in einen Kondensator die Ladung Q auf den Platten und damit auch die Flächenladungsdichte </w:t>
      </w:r>
      <w:r>
        <w:rPr>
          <w:rFonts w:cstheme="minorHAnsi"/>
        </w:rPr>
        <w:t>σ konstant bleibt, gilt:</w:t>
      </w:r>
    </w:p>
    <w:p w14:paraId="5904A9A5" w14:textId="22ED0AFD" w:rsidR="007A1547" w:rsidRDefault="007A1547" w:rsidP="00DB7D14">
      <w:pPr>
        <w:jc w:val="both"/>
        <w:rPr>
          <w:rFonts w:cstheme="minorHAnsi"/>
        </w:rPr>
      </w:pPr>
    </w:p>
    <w:p w14:paraId="7ACB62E6" w14:textId="72D368BB" w:rsidR="007A1547" w:rsidRPr="007A1547" w:rsidRDefault="007A1547" w:rsidP="00DB7D14">
      <w:pPr>
        <w:jc w:val="both"/>
      </w:pPr>
      <w:r w:rsidRPr="007A1547">
        <w:rPr>
          <w:position w:val="-28"/>
        </w:rPr>
        <w:object w:dxaOrig="2880" w:dyaOrig="639" w14:anchorId="17AE360C">
          <v:shape id="_x0000_i1026" type="#_x0000_t75" style="width:2in;height:32.25pt" o:ole="">
            <v:imagedata r:id="rId11" o:title=""/>
          </v:shape>
          <o:OLEObject Type="Embed" ProgID="Equation.DSMT4" ShapeID="_x0000_i1026" DrawAspect="Content" ObjectID="_1635660536" r:id="rId12"/>
        </w:object>
      </w:r>
    </w:p>
    <w:p w14:paraId="6FE75ADD" w14:textId="77777777" w:rsidR="00CD426B" w:rsidRDefault="00CD426B" w:rsidP="00DB7D14">
      <w:pPr>
        <w:jc w:val="both"/>
      </w:pPr>
    </w:p>
    <w:p w14:paraId="36254D52" w14:textId="1B4B85A9" w:rsidR="00F273DF" w:rsidRDefault="007A1547" w:rsidP="000A013B">
      <w:pPr>
        <w:jc w:val="both"/>
      </w:pPr>
      <w:r>
        <w:t xml:space="preserve">Beispiel: In einen Plattenkondensator wird ein Dielektrikum mit </w:t>
      </w:r>
      <w:proofErr w:type="spellStart"/>
      <w:r>
        <w:rPr>
          <w:rFonts w:cstheme="minorHAnsi"/>
        </w:rPr>
        <w:t>ε</w:t>
      </w:r>
      <w:r>
        <w:rPr>
          <w:vertAlign w:val="subscript"/>
        </w:rPr>
        <w:t>r</w:t>
      </w:r>
      <w:proofErr w:type="spellEnd"/>
      <w:r>
        <w:t xml:space="preserve"> = 2 gebracht. Wie verändern sich die Feldstärke E, die Kapazität C, die Ladung Q und d</w:t>
      </w:r>
      <w:r w:rsidR="000A013B">
        <w:t>i</w:t>
      </w:r>
      <w:r>
        <w:t>e Spannung U</w:t>
      </w:r>
      <w:r w:rsidR="00E539F9">
        <w:t>?</w:t>
      </w:r>
    </w:p>
    <w:p w14:paraId="508058E6" w14:textId="27DBB6C9" w:rsidR="00E539F9" w:rsidRDefault="00E539F9" w:rsidP="00F273DF"/>
    <w:tbl>
      <w:tblPr>
        <w:tblStyle w:val="Tabellenraster"/>
        <w:tblW w:w="7225" w:type="dxa"/>
        <w:jc w:val="center"/>
        <w:tblLook w:val="04A0" w:firstRow="1" w:lastRow="0" w:firstColumn="1" w:lastColumn="0" w:noHBand="0" w:noVBand="1"/>
      </w:tblPr>
      <w:tblGrid>
        <w:gridCol w:w="2408"/>
        <w:gridCol w:w="2408"/>
        <w:gridCol w:w="2409"/>
      </w:tblGrid>
      <w:tr w:rsidR="00E539F9" w14:paraId="5D883805" w14:textId="77777777" w:rsidTr="00E539F9">
        <w:trPr>
          <w:jc w:val="center"/>
        </w:trPr>
        <w:tc>
          <w:tcPr>
            <w:tcW w:w="2408" w:type="dxa"/>
            <w:vAlign w:val="center"/>
          </w:tcPr>
          <w:p w14:paraId="2787E1EF" w14:textId="6076787B" w:rsidR="00E539F9" w:rsidRDefault="00E539F9" w:rsidP="00F273DF">
            <w:r w:rsidRPr="007A1547">
              <w:rPr>
                <w:position w:val="-28"/>
              </w:rPr>
              <w:object w:dxaOrig="920" w:dyaOrig="639" w14:anchorId="69E06458">
                <v:shape id="_x0000_i1027" type="#_x0000_t75" style="width:45.75pt;height:32.25pt" o:ole="">
                  <v:imagedata r:id="rId9" o:title=""/>
                </v:shape>
                <o:OLEObject Type="Embed" ProgID="Equation.DSMT4" ShapeID="_x0000_i1027" DrawAspect="Content" ObjectID="_1635660537" r:id="rId13"/>
              </w:object>
            </w:r>
          </w:p>
        </w:tc>
        <w:tc>
          <w:tcPr>
            <w:tcW w:w="2408" w:type="dxa"/>
            <w:vAlign w:val="center"/>
          </w:tcPr>
          <w:p w14:paraId="22F36318" w14:textId="41C0AD0E" w:rsidR="00E539F9" w:rsidRDefault="00E539F9" w:rsidP="00F273DF">
            <w:proofErr w:type="spellStart"/>
            <w:r>
              <w:rPr>
                <w:rFonts w:cstheme="minorHAnsi"/>
              </w:rPr>
              <w:t>ε</w:t>
            </w:r>
            <w:r>
              <w:rPr>
                <w:vertAlign w:val="subscript"/>
              </w:rPr>
              <w:t>r</w:t>
            </w:r>
            <w:proofErr w:type="spellEnd"/>
            <w:r>
              <w:t xml:space="preserve"> = 2</w:t>
            </w:r>
          </w:p>
        </w:tc>
        <w:tc>
          <w:tcPr>
            <w:tcW w:w="2409" w:type="dxa"/>
            <w:vAlign w:val="center"/>
          </w:tcPr>
          <w:p w14:paraId="6E2D5E51" w14:textId="4B586416" w:rsidR="00E539F9" w:rsidRDefault="00E539F9" w:rsidP="00F273DF">
            <w:r w:rsidRPr="00E539F9">
              <w:rPr>
                <w:position w:val="-22"/>
              </w:rPr>
              <w:object w:dxaOrig="840" w:dyaOrig="580" w14:anchorId="778B07EC">
                <v:shape id="_x0000_i1028" type="#_x0000_t75" style="width:42pt;height:29.25pt" o:ole="">
                  <v:imagedata r:id="rId14" o:title=""/>
                </v:shape>
                <o:OLEObject Type="Embed" ProgID="Equation.DSMT4" ShapeID="_x0000_i1028" DrawAspect="Content" ObjectID="_1635660538" r:id="rId15"/>
              </w:object>
            </w:r>
          </w:p>
        </w:tc>
      </w:tr>
      <w:tr w:rsidR="00E539F9" w14:paraId="39640649" w14:textId="77777777" w:rsidTr="00E539F9">
        <w:trPr>
          <w:jc w:val="center"/>
        </w:trPr>
        <w:tc>
          <w:tcPr>
            <w:tcW w:w="2408" w:type="dxa"/>
            <w:vAlign w:val="center"/>
          </w:tcPr>
          <w:p w14:paraId="6E663FE9" w14:textId="6812545F" w:rsidR="00E539F9" w:rsidRDefault="00E539F9" w:rsidP="00F273DF">
            <w:r w:rsidRPr="00B15C5E">
              <w:rPr>
                <w:position w:val="-22"/>
              </w:rPr>
              <w:object w:dxaOrig="1120" w:dyaOrig="580" w14:anchorId="0BA039D7">
                <v:shape id="_x0000_i1029" type="#_x0000_t75" style="width:56.25pt;height:28.5pt" o:ole="">
                  <v:imagedata r:id="rId16" o:title=""/>
                </v:shape>
                <o:OLEObject Type="Embed" ProgID="Equation.DSMT4" ShapeID="_x0000_i1029" DrawAspect="Content" ObjectID="_1635660539" r:id="rId17"/>
              </w:object>
            </w:r>
          </w:p>
        </w:tc>
        <w:tc>
          <w:tcPr>
            <w:tcW w:w="2408" w:type="dxa"/>
            <w:vAlign w:val="center"/>
          </w:tcPr>
          <w:p w14:paraId="63AEBDE3" w14:textId="01F056B3" w:rsidR="00E539F9" w:rsidRDefault="00E539F9" w:rsidP="00F273D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ε</w:t>
            </w:r>
            <w:r>
              <w:rPr>
                <w:vertAlign w:val="subscript"/>
              </w:rPr>
              <w:t>r</w:t>
            </w:r>
            <w:proofErr w:type="spellEnd"/>
            <w:r>
              <w:t xml:space="preserve"> = 2</w:t>
            </w:r>
          </w:p>
        </w:tc>
        <w:tc>
          <w:tcPr>
            <w:tcW w:w="2409" w:type="dxa"/>
            <w:vAlign w:val="center"/>
          </w:tcPr>
          <w:p w14:paraId="41B78B33" w14:textId="0B48D1A6" w:rsidR="00E539F9" w:rsidRDefault="00E539F9" w:rsidP="00F273DF">
            <w:r w:rsidRPr="00E539F9">
              <w:rPr>
                <w:position w:val="-10"/>
              </w:rPr>
              <w:object w:dxaOrig="840" w:dyaOrig="320" w14:anchorId="4AE3FF31">
                <v:shape id="_x0000_i1030" type="#_x0000_t75" style="width:42pt;height:15.75pt" o:ole="">
                  <v:imagedata r:id="rId18" o:title=""/>
                </v:shape>
                <o:OLEObject Type="Embed" ProgID="Equation.DSMT4" ShapeID="_x0000_i1030" DrawAspect="Content" ObjectID="_1635660540" r:id="rId19"/>
              </w:object>
            </w:r>
          </w:p>
        </w:tc>
      </w:tr>
      <w:tr w:rsidR="00E539F9" w14:paraId="6EFE7111" w14:textId="77777777" w:rsidTr="00E539F9">
        <w:trPr>
          <w:jc w:val="center"/>
        </w:trPr>
        <w:tc>
          <w:tcPr>
            <w:tcW w:w="2408" w:type="dxa"/>
            <w:vAlign w:val="center"/>
          </w:tcPr>
          <w:p w14:paraId="2883087C" w14:textId="42E2642A" w:rsidR="00E539F9" w:rsidRPr="00B15C5E" w:rsidRDefault="00E539F9" w:rsidP="00F273DF">
            <w:r w:rsidRPr="00B15C5E">
              <w:rPr>
                <w:position w:val="-22"/>
              </w:rPr>
              <w:object w:dxaOrig="600" w:dyaOrig="580" w14:anchorId="5050FA3C">
                <v:shape id="_x0000_i1031" type="#_x0000_t75" style="width:30pt;height:28.5pt" o:ole="">
                  <v:imagedata r:id="rId20" o:title=""/>
                </v:shape>
                <o:OLEObject Type="Embed" ProgID="Equation.DSMT4" ShapeID="_x0000_i1031" DrawAspect="Content" ObjectID="_1635660541" r:id="rId21"/>
              </w:object>
            </w:r>
          </w:p>
        </w:tc>
        <w:tc>
          <w:tcPr>
            <w:tcW w:w="2408" w:type="dxa"/>
            <w:vAlign w:val="center"/>
          </w:tcPr>
          <w:p w14:paraId="45E950BE" w14:textId="146F33D9" w:rsidR="00E539F9" w:rsidRDefault="001E65FB" w:rsidP="00F273DF">
            <w:pPr>
              <w:rPr>
                <w:rFonts w:cstheme="minorHAnsi"/>
              </w:rPr>
            </w:pPr>
            <w:r>
              <w:rPr>
                <w:rFonts w:cstheme="minorHAnsi"/>
              </w:rPr>
              <w:t>Ladung bleibt erhalten.</w:t>
            </w:r>
          </w:p>
        </w:tc>
        <w:tc>
          <w:tcPr>
            <w:tcW w:w="2409" w:type="dxa"/>
            <w:vAlign w:val="center"/>
          </w:tcPr>
          <w:p w14:paraId="1D91DCD1" w14:textId="77777777" w:rsidR="00E539F9" w:rsidRDefault="00E539F9" w:rsidP="00F273DF">
            <w:r w:rsidRPr="00E539F9">
              <w:rPr>
                <w:position w:val="-10"/>
              </w:rPr>
              <w:object w:dxaOrig="740" w:dyaOrig="320" w14:anchorId="3340B770">
                <v:shape id="_x0000_i1032" type="#_x0000_t75" style="width:37.5pt;height:15.75pt" o:ole="">
                  <v:imagedata r:id="rId22" o:title=""/>
                </v:shape>
                <o:OLEObject Type="Embed" ProgID="Equation.DSMT4" ShapeID="_x0000_i1032" DrawAspect="Content" ObjectID="_1635660542" r:id="rId23"/>
              </w:object>
            </w:r>
          </w:p>
          <w:p w14:paraId="22CB5EBE" w14:textId="64A17C0C" w:rsidR="00E539F9" w:rsidRPr="00B15C5E" w:rsidRDefault="00E539F9" w:rsidP="00F273DF">
            <w:r w:rsidRPr="00E539F9">
              <w:rPr>
                <w:position w:val="-10"/>
              </w:rPr>
              <w:object w:dxaOrig="680" w:dyaOrig="320" w14:anchorId="1E7CF8CF">
                <v:shape id="_x0000_i1033" type="#_x0000_t75" style="width:34.5pt;height:15.75pt" o:ole="">
                  <v:imagedata r:id="rId24" o:title=""/>
                </v:shape>
                <o:OLEObject Type="Embed" ProgID="Equation.DSMT4" ShapeID="_x0000_i1033" DrawAspect="Content" ObjectID="_1635660543" r:id="rId25"/>
              </w:object>
            </w:r>
          </w:p>
        </w:tc>
      </w:tr>
      <w:tr w:rsidR="00E539F9" w14:paraId="5F2B6AA7" w14:textId="77777777" w:rsidTr="00E539F9">
        <w:trPr>
          <w:jc w:val="center"/>
        </w:trPr>
        <w:tc>
          <w:tcPr>
            <w:tcW w:w="2408" w:type="dxa"/>
            <w:vAlign w:val="center"/>
          </w:tcPr>
          <w:p w14:paraId="2763BFE9" w14:textId="70B1DF11" w:rsidR="00E539F9" w:rsidRDefault="00E539F9" w:rsidP="00F273DF">
            <w:r w:rsidRPr="009B1644">
              <w:rPr>
                <w:position w:val="-22"/>
              </w:rPr>
              <w:object w:dxaOrig="1380" w:dyaOrig="580" w14:anchorId="539D1A5D">
                <v:shape id="_x0000_i1034" type="#_x0000_t75" style="width:67.5pt;height:29.25pt" o:ole="">
                  <v:imagedata r:id="rId26" o:title=""/>
                </v:shape>
                <o:OLEObject Type="Embed" ProgID="Equation.DSMT4" ShapeID="_x0000_i1034" DrawAspect="Content" ObjectID="_1635660544" r:id="rId27"/>
              </w:object>
            </w:r>
          </w:p>
          <w:p w14:paraId="7221E7C6" w14:textId="343F2B97" w:rsidR="00E539F9" w:rsidRPr="00B15C5E" w:rsidRDefault="00E539F9" w:rsidP="00F273DF">
            <w:r w:rsidRPr="009B1644">
              <w:rPr>
                <w:position w:val="-22"/>
              </w:rPr>
              <w:object w:dxaOrig="1420" w:dyaOrig="580" w14:anchorId="38C607CA">
                <v:shape id="_x0000_i1035" type="#_x0000_t75" style="width:69.75pt;height:29.25pt" o:ole="">
                  <v:imagedata r:id="rId28" o:title=""/>
                </v:shape>
                <o:OLEObject Type="Embed" ProgID="Equation.DSMT4" ShapeID="_x0000_i1035" DrawAspect="Content" ObjectID="_1635660545" r:id="rId29"/>
              </w:object>
            </w:r>
          </w:p>
        </w:tc>
        <w:tc>
          <w:tcPr>
            <w:tcW w:w="2408" w:type="dxa"/>
            <w:vAlign w:val="center"/>
          </w:tcPr>
          <w:p w14:paraId="77819EB7" w14:textId="77777777" w:rsidR="00E539F9" w:rsidRDefault="00E539F9" w:rsidP="00F273DF">
            <w:r w:rsidRPr="00E539F9">
              <w:rPr>
                <w:position w:val="-10"/>
              </w:rPr>
              <w:object w:dxaOrig="840" w:dyaOrig="320" w14:anchorId="149841E8">
                <v:shape id="_x0000_i1036" type="#_x0000_t75" style="width:42pt;height:15.75pt" o:ole="">
                  <v:imagedata r:id="rId18" o:title=""/>
                </v:shape>
                <o:OLEObject Type="Embed" ProgID="Equation.DSMT4" ShapeID="_x0000_i1036" DrawAspect="Content" ObjectID="_1635660546" r:id="rId30"/>
              </w:object>
            </w:r>
          </w:p>
          <w:p w14:paraId="19C58D65" w14:textId="07631ADA" w:rsidR="00E539F9" w:rsidRDefault="00E539F9" w:rsidP="00F273DF">
            <w:pPr>
              <w:rPr>
                <w:rFonts w:cstheme="minorHAnsi"/>
              </w:rPr>
            </w:pPr>
            <w:r w:rsidRPr="00E539F9">
              <w:rPr>
                <w:position w:val="-22"/>
              </w:rPr>
              <w:object w:dxaOrig="840" w:dyaOrig="580" w14:anchorId="0F0D2C24">
                <v:shape id="_x0000_i1037" type="#_x0000_t75" style="width:42pt;height:29.25pt" o:ole="">
                  <v:imagedata r:id="rId14" o:title=""/>
                </v:shape>
                <o:OLEObject Type="Embed" ProgID="Equation.DSMT4" ShapeID="_x0000_i1037" DrawAspect="Content" ObjectID="_1635660547" r:id="rId31"/>
              </w:object>
            </w:r>
          </w:p>
        </w:tc>
        <w:tc>
          <w:tcPr>
            <w:tcW w:w="2409" w:type="dxa"/>
            <w:vAlign w:val="center"/>
          </w:tcPr>
          <w:p w14:paraId="4ACE15E9" w14:textId="20E57BFB" w:rsidR="00E539F9" w:rsidRPr="00B15C5E" w:rsidRDefault="00E539F9" w:rsidP="00F273DF">
            <w:r w:rsidRPr="00E539F9">
              <w:rPr>
                <w:position w:val="-22"/>
              </w:rPr>
              <w:object w:dxaOrig="900" w:dyaOrig="580" w14:anchorId="5B47AC31">
                <v:shape id="_x0000_i1038" type="#_x0000_t75" style="width:45pt;height:29.25pt" o:ole="">
                  <v:imagedata r:id="rId32" o:title=""/>
                </v:shape>
                <o:OLEObject Type="Embed" ProgID="Equation.DSMT4" ShapeID="_x0000_i1038" DrawAspect="Content" ObjectID="_1635660548" r:id="rId33"/>
              </w:object>
            </w:r>
          </w:p>
        </w:tc>
      </w:tr>
    </w:tbl>
    <w:p w14:paraId="1DCD87DA" w14:textId="30595D52" w:rsidR="00E539F9" w:rsidRPr="007A1547" w:rsidRDefault="00E539F9" w:rsidP="00F273DF"/>
    <w:p w14:paraId="1F38D806" w14:textId="77777777" w:rsidR="00C93507" w:rsidRDefault="00C93507" w:rsidP="00DB7D14">
      <w:pPr>
        <w:jc w:val="both"/>
      </w:pPr>
      <w:bookmarkStart w:id="0" w:name="_GoBack"/>
      <w:bookmarkEnd w:id="0"/>
    </w:p>
    <w:sectPr w:rsidR="00C93507" w:rsidSect="00B40AFF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6958A" w14:textId="77777777" w:rsidR="00197C31" w:rsidRDefault="00197C31" w:rsidP="00F707AF">
      <w:r>
        <w:separator/>
      </w:r>
    </w:p>
  </w:endnote>
  <w:endnote w:type="continuationSeparator" w:id="0">
    <w:p w14:paraId="2714853C" w14:textId="77777777" w:rsidR="00197C31" w:rsidRDefault="00197C31" w:rsidP="00F7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6B222" w14:textId="77777777" w:rsidR="00197C31" w:rsidRDefault="00197C31" w:rsidP="00F707AF">
      <w:r>
        <w:separator/>
      </w:r>
    </w:p>
  </w:footnote>
  <w:footnote w:type="continuationSeparator" w:id="0">
    <w:p w14:paraId="6DEBFDEF" w14:textId="77777777" w:rsidR="00197C31" w:rsidRDefault="00197C31" w:rsidP="00F70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1E37E2"/>
    <w:multiLevelType w:val="singleLevel"/>
    <w:tmpl w:val="4CBACCE0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7" w15:restartNumberingAfterBreak="0">
    <w:nsid w:val="508F453E"/>
    <w:multiLevelType w:val="hybridMultilevel"/>
    <w:tmpl w:val="B590E89C"/>
    <w:lvl w:ilvl="0" w:tplc="BB6A5B7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9CD796" w:tentative="1">
      <w:start w:val="1"/>
      <w:numFmt w:val="lowerLetter"/>
      <w:lvlText w:val="%2."/>
      <w:lvlJc w:val="left"/>
      <w:pPr>
        <w:ind w:left="1080" w:hanging="360"/>
      </w:pPr>
    </w:lvl>
    <w:lvl w:ilvl="2" w:tplc="2650547C" w:tentative="1">
      <w:start w:val="1"/>
      <w:numFmt w:val="lowerRoman"/>
      <w:lvlText w:val="%3."/>
      <w:lvlJc w:val="right"/>
      <w:pPr>
        <w:ind w:left="1800" w:hanging="180"/>
      </w:pPr>
    </w:lvl>
    <w:lvl w:ilvl="3" w:tplc="7DACA4F6" w:tentative="1">
      <w:start w:val="1"/>
      <w:numFmt w:val="decimal"/>
      <w:lvlText w:val="%4."/>
      <w:lvlJc w:val="left"/>
      <w:pPr>
        <w:ind w:left="2520" w:hanging="360"/>
      </w:pPr>
    </w:lvl>
    <w:lvl w:ilvl="4" w:tplc="1B502734" w:tentative="1">
      <w:start w:val="1"/>
      <w:numFmt w:val="lowerLetter"/>
      <w:lvlText w:val="%5."/>
      <w:lvlJc w:val="left"/>
      <w:pPr>
        <w:ind w:left="3240" w:hanging="360"/>
      </w:pPr>
    </w:lvl>
    <w:lvl w:ilvl="5" w:tplc="8012CAA6" w:tentative="1">
      <w:start w:val="1"/>
      <w:numFmt w:val="lowerRoman"/>
      <w:lvlText w:val="%6."/>
      <w:lvlJc w:val="right"/>
      <w:pPr>
        <w:ind w:left="3960" w:hanging="180"/>
      </w:pPr>
    </w:lvl>
    <w:lvl w:ilvl="6" w:tplc="E19EE460" w:tentative="1">
      <w:start w:val="1"/>
      <w:numFmt w:val="decimal"/>
      <w:lvlText w:val="%7."/>
      <w:lvlJc w:val="left"/>
      <w:pPr>
        <w:ind w:left="4680" w:hanging="360"/>
      </w:pPr>
    </w:lvl>
    <w:lvl w:ilvl="7" w:tplc="B84E2F4E" w:tentative="1">
      <w:start w:val="1"/>
      <w:numFmt w:val="lowerLetter"/>
      <w:lvlText w:val="%8."/>
      <w:lvlJc w:val="left"/>
      <w:pPr>
        <w:ind w:left="5400" w:hanging="360"/>
      </w:pPr>
    </w:lvl>
    <w:lvl w:ilvl="8" w:tplc="21E470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 w15:restartNumberingAfterBreak="0">
    <w:nsid w:val="5D250C4A"/>
    <w:multiLevelType w:val="hybridMultilevel"/>
    <w:tmpl w:val="74324000"/>
    <w:lvl w:ilvl="0" w:tplc="8EF24BC8">
      <w:start w:val="1"/>
      <w:numFmt w:val="decimal"/>
      <w:lvlText w:val="%1."/>
      <w:lvlJc w:val="left"/>
      <w:pPr>
        <w:ind w:left="720" w:hanging="360"/>
      </w:pPr>
    </w:lvl>
    <w:lvl w:ilvl="1" w:tplc="95BA64AA" w:tentative="1">
      <w:start w:val="1"/>
      <w:numFmt w:val="lowerLetter"/>
      <w:lvlText w:val="%2."/>
      <w:lvlJc w:val="left"/>
      <w:pPr>
        <w:ind w:left="1440" w:hanging="360"/>
      </w:pPr>
    </w:lvl>
    <w:lvl w:ilvl="2" w:tplc="3E4095B2" w:tentative="1">
      <w:start w:val="1"/>
      <w:numFmt w:val="lowerRoman"/>
      <w:lvlText w:val="%3."/>
      <w:lvlJc w:val="right"/>
      <w:pPr>
        <w:ind w:left="2160" w:hanging="180"/>
      </w:pPr>
    </w:lvl>
    <w:lvl w:ilvl="3" w:tplc="5C7A2146" w:tentative="1">
      <w:start w:val="1"/>
      <w:numFmt w:val="decimal"/>
      <w:lvlText w:val="%4."/>
      <w:lvlJc w:val="left"/>
      <w:pPr>
        <w:ind w:left="2880" w:hanging="360"/>
      </w:pPr>
    </w:lvl>
    <w:lvl w:ilvl="4" w:tplc="DCCC1FEA" w:tentative="1">
      <w:start w:val="1"/>
      <w:numFmt w:val="lowerLetter"/>
      <w:lvlText w:val="%5."/>
      <w:lvlJc w:val="left"/>
      <w:pPr>
        <w:ind w:left="3600" w:hanging="360"/>
      </w:pPr>
    </w:lvl>
    <w:lvl w:ilvl="5" w:tplc="A314CAB8" w:tentative="1">
      <w:start w:val="1"/>
      <w:numFmt w:val="lowerRoman"/>
      <w:lvlText w:val="%6."/>
      <w:lvlJc w:val="right"/>
      <w:pPr>
        <w:ind w:left="4320" w:hanging="180"/>
      </w:pPr>
    </w:lvl>
    <w:lvl w:ilvl="6" w:tplc="9AE4A92A" w:tentative="1">
      <w:start w:val="1"/>
      <w:numFmt w:val="decimal"/>
      <w:lvlText w:val="%7."/>
      <w:lvlJc w:val="left"/>
      <w:pPr>
        <w:ind w:left="5040" w:hanging="360"/>
      </w:pPr>
    </w:lvl>
    <w:lvl w:ilvl="7" w:tplc="2A566890" w:tentative="1">
      <w:start w:val="1"/>
      <w:numFmt w:val="lowerLetter"/>
      <w:lvlText w:val="%8."/>
      <w:lvlJc w:val="left"/>
      <w:pPr>
        <w:ind w:left="5760" w:hanging="360"/>
      </w:pPr>
    </w:lvl>
    <w:lvl w:ilvl="8" w:tplc="ECF2A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701A6"/>
    <w:multiLevelType w:val="hybridMultilevel"/>
    <w:tmpl w:val="B888ABAE"/>
    <w:lvl w:ilvl="0" w:tplc="0C5C8AEE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2C700A9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7F82FB26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7CC64C0C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D7A0CD9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8C0A57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3420438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70DA5C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7C380260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F5C6DD9"/>
    <w:multiLevelType w:val="hybridMultilevel"/>
    <w:tmpl w:val="03C84B7C"/>
    <w:lvl w:ilvl="0" w:tplc="14E4E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50258E" w:tentative="1">
      <w:start w:val="1"/>
      <w:numFmt w:val="lowerLetter"/>
      <w:lvlText w:val="%2."/>
      <w:lvlJc w:val="left"/>
      <w:pPr>
        <w:ind w:left="1080" w:hanging="360"/>
      </w:pPr>
    </w:lvl>
    <w:lvl w:ilvl="2" w:tplc="00A4F93C" w:tentative="1">
      <w:start w:val="1"/>
      <w:numFmt w:val="lowerRoman"/>
      <w:lvlText w:val="%3."/>
      <w:lvlJc w:val="right"/>
      <w:pPr>
        <w:ind w:left="1800" w:hanging="180"/>
      </w:pPr>
    </w:lvl>
    <w:lvl w:ilvl="3" w:tplc="0EFE7D90" w:tentative="1">
      <w:start w:val="1"/>
      <w:numFmt w:val="decimal"/>
      <w:lvlText w:val="%4."/>
      <w:lvlJc w:val="left"/>
      <w:pPr>
        <w:ind w:left="2520" w:hanging="360"/>
      </w:pPr>
    </w:lvl>
    <w:lvl w:ilvl="4" w:tplc="A5C4D3F6" w:tentative="1">
      <w:start w:val="1"/>
      <w:numFmt w:val="lowerLetter"/>
      <w:lvlText w:val="%5."/>
      <w:lvlJc w:val="left"/>
      <w:pPr>
        <w:ind w:left="3240" w:hanging="360"/>
      </w:pPr>
    </w:lvl>
    <w:lvl w:ilvl="5" w:tplc="0EAACBA4" w:tentative="1">
      <w:start w:val="1"/>
      <w:numFmt w:val="lowerRoman"/>
      <w:lvlText w:val="%6."/>
      <w:lvlJc w:val="right"/>
      <w:pPr>
        <w:ind w:left="3960" w:hanging="180"/>
      </w:pPr>
    </w:lvl>
    <w:lvl w:ilvl="6" w:tplc="C686AAB4" w:tentative="1">
      <w:start w:val="1"/>
      <w:numFmt w:val="decimal"/>
      <w:lvlText w:val="%7."/>
      <w:lvlJc w:val="left"/>
      <w:pPr>
        <w:ind w:left="4680" w:hanging="360"/>
      </w:pPr>
    </w:lvl>
    <w:lvl w:ilvl="7" w:tplc="4D422CC4" w:tentative="1">
      <w:start w:val="1"/>
      <w:numFmt w:val="lowerLetter"/>
      <w:lvlText w:val="%8."/>
      <w:lvlJc w:val="left"/>
      <w:pPr>
        <w:ind w:left="5400" w:hanging="360"/>
      </w:pPr>
    </w:lvl>
    <w:lvl w:ilvl="8" w:tplc="AD9CB5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BE5DEB"/>
    <w:multiLevelType w:val="hybridMultilevel"/>
    <w:tmpl w:val="433CBA60"/>
    <w:lvl w:ilvl="0" w:tplc="B9AC7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60EF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6AAC1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569A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0F2BF0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5BA1F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C60D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45E18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6045B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3"/>
  </w:num>
  <w:num w:numId="17">
    <w:abstractNumId w:val="22"/>
  </w:num>
  <w:num w:numId="18">
    <w:abstractNumId w:val="11"/>
  </w:num>
  <w:num w:numId="19">
    <w:abstractNumId w:val="21"/>
  </w:num>
  <w:num w:numId="20">
    <w:abstractNumId w:val="18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2869"/>
    <w:rsid w:val="0006410D"/>
    <w:rsid w:val="000646F4"/>
    <w:rsid w:val="0006590A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2F96"/>
    <w:rsid w:val="00083F01"/>
    <w:rsid w:val="0008438F"/>
    <w:rsid w:val="00087383"/>
    <w:rsid w:val="00090B7E"/>
    <w:rsid w:val="00090BF4"/>
    <w:rsid w:val="00092502"/>
    <w:rsid w:val="000929E8"/>
    <w:rsid w:val="00092AE0"/>
    <w:rsid w:val="00094383"/>
    <w:rsid w:val="000946FF"/>
    <w:rsid w:val="00096936"/>
    <w:rsid w:val="00096F85"/>
    <w:rsid w:val="000A013B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2143"/>
    <w:rsid w:val="000C3BD2"/>
    <w:rsid w:val="000C4D94"/>
    <w:rsid w:val="000C4E2E"/>
    <w:rsid w:val="000D12B1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6F7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203F"/>
    <w:rsid w:val="00145741"/>
    <w:rsid w:val="00150782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4BBA"/>
    <w:rsid w:val="00186B98"/>
    <w:rsid w:val="00191033"/>
    <w:rsid w:val="00192C21"/>
    <w:rsid w:val="00194B05"/>
    <w:rsid w:val="001953A9"/>
    <w:rsid w:val="0019566A"/>
    <w:rsid w:val="00195A56"/>
    <w:rsid w:val="00197B79"/>
    <w:rsid w:val="00197C31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B7B5E"/>
    <w:rsid w:val="001C002C"/>
    <w:rsid w:val="001C0198"/>
    <w:rsid w:val="001C06C4"/>
    <w:rsid w:val="001C133F"/>
    <w:rsid w:val="001C3EB3"/>
    <w:rsid w:val="001C40CF"/>
    <w:rsid w:val="001C574C"/>
    <w:rsid w:val="001C5F20"/>
    <w:rsid w:val="001C6753"/>
    <w:rsid w:val="001C6E28"/>
    <w:rsid w:val="001C7C4B"/>
    <w:rsid w:val="001D02EC"/>
    <w:rsid w:val="001D2D48"/>
    <w:rsid w:val="001D30B8"/>
    <w:rsid w:val="001D3347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5FB"/>
    <w:rsid w:val="001E6B06"/>
    <w:rsid w:val="001F0FC4"/>
    <w:rsid w:val="001F28BD"/>
    <w:rsid w:val="001F35F1"/>
    <w:rsid w:val="001F4185"/>
    <w:rsid w:val="001F491D"/>
    <w:rsid w:val="001F4C7F"/>
    <w:rsid w:val="001F5FD5"/>
    <w:rsid w:val="001F75C6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31B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1802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5A76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9757D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76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3DE1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5CB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B7B2E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425F"/>
    <w:rsid w:val="003D51A9"/>
    <w:rsid w:val="003D51F0"/>
    <w:rsid w:val="003D606B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39F"/>
    <w:rsid w:val="004257BB"/>
    <w:rsid w:val="00425E5E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0A8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8787C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6FDA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59E"/>
    <w:rsid w:val="005E567D"/>
    <w:rsid w:val="005E5D29"/>
    <w:rsid w:val="005F0008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BE6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1C1E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36B7D"/>
    <w:rsid w:val="007404A4"/>
    <w:rsid w:val="007408E2"/>
    <w:rsid w:val="00740A9A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A87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547"/>
    <w:rsid w:val="007A1629"/>
    <w:rsid w:val="007A16E7"/>
    <w:rsid w:val="007A3705"/>
    <w:rsid w:val="007A467D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624"/>
    <w:rsid w:val="007F02E5"/>
    <w:rsid w:val="007F23BA"/>
    <w:rsid w:val="007F524B"/>
    <w:rsid w:val="007F563B"/>
    <w:rsid w:val="007F5757"/>
    <w:rsid w:val="007F6204"/>
    <w:rsid w:val="007F71C4"/>
    <w:rsid w:val="007F797E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62D2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B9B"/>
    <w:rsid w:val="00884D96"/>
    <w:rsid w:val="00885C5E"/>
    <w:rsid w:val="00885EF5"/>
    <w:rsid w:val="00887BA4"/>
    <w:rsid w:val="0089307D"/>
    <w:rsid w:val="00894556"/>
    <w:rsid w:val="0089747E"/>
    <w:rsid w:val="00897AC9"/>
    <w:rsid w:val="00897D5B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B94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33C3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2359"/>
    <w:rsid w:val="00903066"/>
    <w:rsid w:val="0090315F"/>
    <w:rsid w:val="009063A3"/>
    <w:rsid w:val="0090772B"/>
    <w:rsid w:val="00910D5B"/>
    <w:rsid w:val="009121E3"/>
    <w:rsid w:val="00912B2E"/>
    <w:rsid w:val="0091320F"/>
    <w:rsid w:val="00913393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600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02AD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644"/>
    <w:rsid w:val="009B3216"/>
    <w:rsid w:val="009B44E5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777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084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7E3F"/>
    <w:rsid w:val="00A40941"/>
    <w:rsid w:val="00A41889"/>
    <w:rsid w:val="00A43EE2"/>
    <w:rsid w:val="00A462A3"/>
    <w:rsid w:val="00A469A9"/>
    <w:rsid w:val="00A46F3D"/>
    <w:rsid w:val="00A51873"/>
    <w:rsid w:val="00A51EC0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49A6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0FF2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6DEE"/>
    <w:rsid w:val="00AD7356"/>
    <w:rsid w:val="00AE1610"/>
    <w:rsid w:val="00AE32B0"/>
    <w:rsid w:val="00AE45E1"/>
    <w:rsid w:val="00AE535B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5C5E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0AF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D6B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5011"/>
    <w:rsid w:val="00B96992"/>
    <w:rsid w:val="00BA074D"/>
    <w:rsid w:val="00BA0F33"/>
    <w:rsid w:val="00BA251A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4B8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1D7C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5B6E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507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426B"/>
    <w:rsid w:val="00CD59DC"/>
    <w:rsid w:val="00CD6A55"/>
    <w:rsid w:val="00CE1CBB"/>
    <w:rsid w:val="00CE253A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47E2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2F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F4D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0FA4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B7D14"/>
    <w:rsid w:val="00DC0867"/>
    <w:rsid w:val="00DC2C13"/>
    <w:rsid w:val="00DC2E07"/>
    <w:rsid w:val="00DC3CD8"/>
    <w:rsid w:val="00DC5167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39F9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202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2E15"/>
    <w:rsid w:val="00EF3966"/>
    <w:rsid w:val="00EF3D54"/>
    <w:rsid w:val="00EF5A79"/>
    <w:rsid w:val="00F00A50"/>
    <w:rsid w:val="00F01B2C"/>
    <w:rsid w:val="00F01E02"/>
    <w:rsid w:val="00F022EA"/>
    <w:rsid w:val="00F0283A"/>
    <w:rsid w:val="00F0297C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3DF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1CC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07AF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016E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5750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3F9D"/>
    <w:rsid w:val="00FD5C6E"/>
    <w:rsid w:val="00FD6DB9"/>
    <w:rsid w:val="00FD6E66"/>
    <w:rsid w:val="00FE0730"/>
    <w:rsid w:val="00FE1077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679B"/>
  <w15:docId w15:val="{733BB2C7-2FA9-48B2-9F9C-43923A23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D172F5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D172F5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9681C-3087-4545-ABEE-FD75F6B1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2019-09-10T16:28:00Z</cp:lastPrinted>
  <dcterms:created xsi:type="dcterms:W3CDTF">2019-11-19T08:22:00Z</dcterms:created>
  <dcterms:modified xsi:type="dcterms:W3CDTF">2019-11-19T08:22:00Z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