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5D5CAF" w:rsidRDefault="009B0774" w:rsidP="004F2BB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4.1.2. Das Bogenmaß eines Winkels</w:t>
      </w:r>
    </w:p>
    <w:p w:rsidR="005D5CAF" w:rsidRDefault="005D5CAF" w:rsidP="004F2BB4">
      <w:pPr>
        <w:rPr>
          <w:szCs w:val="22"/>
        </w:rPr>
      </w:pPr>
    </w:p>
    <w:p w:rsidR="009B0774" w:rsidRDefault="009B0774" w:rsidP="009B0774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Für die Angabe der Größe eines Winkels </w:t>
      </w:r>
      <w:proofErr w:type="gramStart"/>
      <w:r>
        <w:rPr>
          <w:snapToGrid w:val="0"/>
        </w:rPr>
        <w:t>gibt</w:t>
      </w:r>
      <w:proofErr w:type="gramEnd"/>
      <w:r>
        <w:rPr>
          <w:snapToGrid w:val="0"/>
        </w:rPr>
        <w:t xml:space="preserve"> verschiedene Möglichkeiten. Bisher haben wir den Wi</w:t>
      </w:r>
      <w:r>
        <w:rPr>
          <w:snapToGrid w:val="0"/>
        </w:rPr>
        <w:t>n</w:t>
      </w:r>
      <w:r>
        <w:rPr>
          <w:snapToGrid w:val="0"/>
        </w:rPr>
        <w:t>kel in Grad gemessen, wobei 90° ein rechter Winkel war.</w:t>
      </w:r>
    </w:p>
    <w:p w:rsidR="009B0774" w:rsidRDefault="009B0774" w:rsidP="009B0774">
      <w:pPr>
        <w:widowControl w:val="0"/>
        <w:jc w:val="both"/>
        <w:rPr>
          <w:snapToGrid w:val="0"/>
        </w:rPr>
      </w:pPr>
    </w:p>
    <w:p w:rsidR="009B0774" w:rsidRDefault="00EE0E9D" w:rsidP="009B0774">
      <w:pPr>
        <w:widowControl w:val="0"/>
        <w:jc w:val="both"/>
        <w:rPr>
          <w:snapToGrid w:val="0"/>
        </w:rPr>
      </w:pPr>
      <w:r>
        <w:rPr>
          <w:noProof/>
        </w:rPr>
        <w:pict>
          <v:group id="_x0000_s1092" style="position:absolute;left:0;text-align:left;margin-left:245.7pt;margin-top:5.9pt;width:210pt;height:191.25pt;z-index:251699200" coordorigin="6435,3201" coordsize="4200,3825">
            <v:group id="_x0000_s1093" style="position:absolute;left:6435;top:3201;width:4200;height:3445" coordorigin="6435,3201" coordsize="4200,3445">
              <v:oval id="_x0000_s1094" style="position:absolute;left:6935;top:3886;width:2760;height:2760"/>
              <v:line id="_x0000_s1095" style="position:absolute" from="6435,5271" to="10305,5271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6" type="#_x0000_t202" style="position:absolute;left:8250;top:3576;width:480;height:465" filled="f" stroked="f">
                <v:textbox style="mso-next-textbox:#_x0000_s1096">
                  <w:txbxContent>
                    <w:p w:rsidR="009B0774" w:rsidRDefault="009B0774" w:rsidP="009B0774">
                      <w:r>
                        <w:t>1</w:t>
                      </w:r>
                    </w:p>
                  </w:txbxContent>
                </v:textbox>
              </v:shape>
              <v:shape id="_x0000_s1097" type="#_x0000_t202" style="position:absolute;left:9540;top:5241;width:480;height:465" filled="f" stroked="f">
                <v:textbox style="mso-next-textbox:#_x0000_s1097">
                  <w:txbxContent>
                    <w:p w:rsidR="009B0774" w:rsidRDefault="009B0774" w:rsidP="009B0774">
                      <w:r>
                        <w:t>1</w:t>
                      </w:r>
                    </w:p>
                  </w:txbxContent>
                </v:textbox>
              </v:shape>
              <v:shape id="_x0000_s1098" type="#_x0000_t202" style="position:absolute;left:10155;top:5196;width:480;height:465" filled="f" stroked="f">
                <v:textbox style="mso-next-textbox:#_x0000_s1098">
                  <w:txbxContent>
                    <w:p w:rsidR="009B0774" w:rsidRDefault="009B0774" w:rsidP="009B0774">
                      <w:r>
                        <w:t>u</w:t>
                      </w:r>
                    </w:p>
                  </w:txbxContent>
                </v:textbox>
              </v:shape>
              <v:shape id="_x0000_s1099" type="#_x0000_t202" style="position:absolute;left:8235;top:3201;width:480;height:465" filled="f" stroked="f">
                <v:textbox style="mso-next-textbox:#_x0000_s1099">
                  <w:txbxContent>
                    <w:p w:rsidR="009B0774" w:rsidRDefault="009B0774" w:rsidP="009B0774">
                      <w:r>
                        <w:t>v</w:t>
                      </w:r>
                    </w:p>
                  </w:txbxContent>
                </v:textbox>
              </v:shape>
              <v:shape id="_x0000_s1100" type="#_x0000_t202" style="position:absolute;left:7920;top:5181;width:480;height:465" filled="f" stroked="f">
                <v:textbox style="mso-next-textbox:#_x0000_s1100">
                  <w:txbxContent>
                    <w:p w:rsidR="009B0774" w:rsidRDefault="009B0774" w:rsidP="009B0774">
                      <w:r>
                        <w:t>M</w:t>
                      </w:r>
                    </w:p>
                  </w:txbxContent>
                </v:textbox>
              </v:shape>
              <v:line id="_x0000_s1101" style="position:absolute;flip:y" from="8310,4229" to="9218,5264" strokeweight=".5pt"/>
              <v:shape id="_x0000_s1102" style="position:absolute;left:9225;top:4230;width:457;height:1035" coordsize="457,1035" path="m,hdc8,24,19,41,40,55v3,5,5,11,10,15c54,73,61,71,65,75v4,4,1,11,5,15c78,98,100,110,100,110v13,38,-6,-7,20,25c123,139,122,146,125,150v8,12,19,18,30,25c167,193,167,203,185,215v14,41,4,21,30,60c222,285,245,295,245,295v16,49,47,131,90,160c345,485,352,518,370,545v14,56,40,113,50,170c429,769,438,823,455,875v2,23,-5,150,,160e" filled="f" strokecolor="red" strokeweight="1pt">
                <v:path arrowok="t"/>
              </v:shape>
              <v:shape id="_x0000_s1103" style="position:absolute;left:8550;top:4985;width:162;height:280;mso-position-horizontal:absolute;mso-position-vertical:absolute" coordsize="457,1035" path="m,hdc8,24,19,41,40,55v3,5,5,11,10,15c54,73,61,71,65,75v4,4,1,11,5,15c78,98,100,110,100,110v13,38,-6,-7,20,25c123,139,122,146,125,150v8,12,19,18,30,25c167,193,167,203,185,215v14,41,4,21,30,60c222,285,245,295,245,295v16,49,47,131,90,160c345,485,352,518,370,545v14,56,40,113,50,170c429,769,438,823,455,875v2,23,-5,150,,160e" filled="f" strokecolor="red" strokeweight="1pt">
                <v:path arrowok="t"/>
              </v:shape>
              <v:shape id="_x0000_s1104" type="#_x0000_t202" style="position:absolute;left:8325;top:4890;width:600;height:480" filled="f" stroked="f">
                <v:textbox style="mso-next-textbox:#_x0000_s1104">
                  <w:txbxContent>
                    <w:p w:rsidR="009B0774" w:rsidRPr="009B0774" w:rsidRDefault="009B0774" w:rsidP="009B0774">
                      <w:r>
                        <w:rPr>
                          <w:color w:val="FF0000"/>
                        </w:rPr>
                        <w:t>α</w:t>
                      </w:r>
                    </w:p>
                  </w:txbxContent>
                </v:textbox>
              </v:shape>
              <v:shape id="_x0000_s1105" type="#_x0000_t202" style="position:absolute;left:9435;top:4320;width:600;height:480" filled="f" stroked="f">
                <v:textbox style="mso-next-textbox:#_x0000_s1105">
                  <w:txbxContent>
                    <w:p w:rsidR="009B0774" w:rsidRPr="003C78A5" w:rsidRDefault="009B0774" w:rsidP="009B077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v:group>
            <v:line id="_x0000_s1106" style="position:absolute;flip:y" from="8310,3456" to="8310,7026">
              <v:stroke endarrow="block"/>
            </v:line>
            <w10:wrap type="square"/>
          </v:group>
        </w:pict>
      </w:r>
      <w:r w:rsidR="009B0774">
        <w:rPr>
          <w:snapToGrid w:val="0"/>
        </w:rPr>
        <w:t>Als Größe des Winkels lässt sich aber auch der B</w:t>
      </w:r>
      <w:r w:rsidR="009B0774">
        <w:rPr>
          <w:snapToGrid w:val="0"/>
        </w:rPr>
        <w:t>o</w:t>
      </w:r>
      <w:r w:rsidR="009B0774">
        <w:rPr>
          <w:snapToGrid w:val="0"/>
        </w:rPr>
        <w:t>gen b angeben. Er ist a</w:t>
      </w:r>
      <w:r w:rsidR="009B0774">
        <w:rPr>
          <w:snapToGrid w:val="0"/>
        </w:rPr>
        <w:t>b</w:t>
      </w:r>
      <w:r w:rsidR="009B0774">
        <w:rPr>
          <w:snapToGrid w:val="0"/>
        </w:rPr>
        <w:t xml:space="preserve">hängig von der Größe des Winkels </w:t>
      </w:r>
      <w:r w:rsidR="009B0774">
        <w:rPr>
          <w:rFonts w:ascii="Calibri" w:hAnsi="Calibri"/>
          <w:snapToGrid w:val="0"/>
        </w:rPr>
        <w:t>α</w:t>
      </w:r>
      <w:r w:rsidR="009B0774">
        <w:rPr>
          <w:snapToGrid w:val="0"/>
        </w:rPr>
        <w:t>.</w:t>
      </w:r>
    </w:p>
    <w:p w:rsidR="009B0774" w:rsidRDefault="009B0774" w:rsidP="009B0774">
      <w:pPr>
        <w:widowControl w:val="0"/>
        <w:jc w:val="both"/>
        <w:rPr>
          <w:snapToGrid w:val="0"/>
        </w:rPr>
      </w:pPr>
      <w:r>
        <w:rPr>
          <w:snapToGrid w:val="0"/>
        </w:rPr>
        <w:t>Für die Berechnung von Krei</w:t>
      </w:r>
      <w:r>
        <w:rPr>
          <w:snapToGrid w:val="0"/>
        </w:rPr>
        <w:t>s</w:t>
      </w:r>
      <w:r>
        <w:rPr>
          <w:snapToGrid w:val="0"/>
        </w:rPr>
        <w:t>bögen gilt:</w:t>
      </w:r>
    </w:p>
    <w:p w:rsidR="009B0774" w:rsidRDefault="009B0774" w:rsidP="009B0774">
      <w:pPr>
        <w:widowControl w:val="0"/>
        <w:jc w:val="center"/>
        <w:rPr>
          <w:snapToGrid w:val="0"/>
        </w:rPr>
      </w:pPr>
      <w:r w:rsidRPr="009B0774">
        <w:rPr>
          <w:snapToGrid w:val="0"/>
          <w:position w:val="-22"/>
        </w:rPr>
        <w:object w:dxaOrig="121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9.25pt" o:ole="" fillcolor="window">
            <v:imagedata r:id="rId6" o:title=""/>
          </v:shape>
          <o:OLEObject Type="Embed" ProgID="Equation.DSMT4" ShapeID="_x0000_i1025" DrawAspect="Content" ObjectID="_1548567502" r:id="rId7"/>
        </w:object>
      </w:r>
    </w:p>
    <w:p w:rsidR="009B0774" w:rsidRDefault="009B0774" w:rsidP="009B0774">
      <w:pPr>
        <w:widowControl w:val="0"/>
        <w:jc w:val="both"/>
        <w:rPr>
          <w:snapToGrid w:val="0"/>
        </w:rPr>
      </w:pPr>
      <w:r>
        <w:rPr>
          <w:snapToGrid w:val="0"/>
        </w:rPr>
        <w:t>Für r wurde 1 LE festgelegt:</w:t>
      </w:r>
    </w:p>
    <w:p w:rsidR="009B0774" w:rsidRDefault="009B0774" w:rsidP="009B0774">
      <w:pPr>
        <w:widowControl w:val="0"/>
        <w:jc w:val="center"/>
        <w:rPr>
          <w:snapToGrid w:val="0"/>
        </w:rPr>
      </w:pPr>
      <w:r w:rsidRPr="009B0774">
        <w:rPr>
          <w:snapToGrid w:val="0"/>
          <w:position w:val="-22"/>
        </w:rPr>
        <w:object w:dxaOrig="1060" w:dyaOrig="580">
          <v:shape id="_x0000_i1026" type="#_x0000_t75" style="width:53.25pt;height:29.25pt" o:ole="" fillcolor="window">
            <v:imagedata r:id="rId8" o:title=""/>
          </v:shape>
          <o:OLEObject Type="Embed" ProgID="Equation.DSMT4" ShapeID="_x0000_i1026" DrawAspect="Content" ObjectID="_1548567503" r:id="rId9"/>
        </w:object>
      </w:r>
    </w:p>
    <w:p w:rsidR="009B0774" w:rsidRDefault="009B0774" w:rsidP="009B0774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Die Zahl b ist ein Maß für die Größe des Winkels. Sie heißt </w:t>
      </w:r>
      <w:proofErr w:type="spellStart"/>
      <w:r>
        <w:rPr>
          <w:b/>
          <w:snapToGrid w:val="0"/>
        </w:rPr>
        <w:t>BOGENMAß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des Winkels und wird mit </w:t>
      </w:r>
      <w:proofErr w:type="spellStart"/>
      <w:r>
        <w:rPr>
          <w:b/>
          <w:snapToGrid w:val="0"/>
        </w:rPr>
        <w:t>arc</w:t>
      </w:r>
      <w:proofErr w:type="spellEnd"/>
      <w:r>
        <w:rPr>
          <w:b/>
          <w:snapToGrid w:val="0"/>
        </w:rPr>
        <w:t xml:space="preserve"> </w:t>
      </w:r>
      <w:r>
        <w:rPr>
          <w:rFonts w:ascii="Calibri" w:hAnsi="Calibri"/>
          <w:b/>
          <w:snapToGrid w:val="0"/>
        </w:rPr>
        <w:t>α</w:t>
      </w:r>
      <w:r>
        <w:rPr>
          <w:snapToGrid w:val="0"/>
        </w:rPr>
        <w:t xml:space="preserve"> (</w:t>
      </w:r>
      <w:proofErr w:type="spellStart"/>
      <w:r>
        <w:rPr>
          <w:snapToGrid w:val="0"/>
        </w:rPr>
        <w:t>arkus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alpha</w:t>
      </w:r>
      <w:proofErr w:type="spellEnd"/>
      <w:r>
        <w:rPr>
          <w:snapToGrid w:val="0"/>
        </w:rPr>
        <w:t>) b</w:t>
      </w:r>
      <w:r>
        <w:rPr>
          <w:snapToGrid w:val="0"/>
        </w:rPr>
        <w:t>e</w:t>
      </w:r>
      <w:r>
        <w:rPr>
          <w:snapToGrid w:val="0"/>
        </w:rPr>
        <w:t>zeichnet.</w:t>
      </w:r>
    </w:p>
    <w:p w:rsidR="009B0774" w:rsidRDefault="009B0774" w:rsidP="009B0774">
      <w:pPr>
        <w:widowControl w:val="0"/>
        <w:jc w:val="both"/>
        <w:rPr>
          <w:snapToGrid w:val="0"/>
        </w:rPr>
      </w:pPr>
    </w:p>
    <w:p w:rsidR="009B0774" w:rsidRDefault="009B0774" w:rsidP="009B0774">
      <w:pPr>
        <w:widowControl w:val="0"/>
        <w:jc w:val="center"/>
        <w:rPr>
          <w:snapToGrid w:val="0"/>
        </w:rPr>
      </w:pPr>
      <w:r w:rsidRPr="009B0774">
        <w:rPr>
          <w:snapToGrid w:val="0"/>
          <w:position w:val="-22"/>
        </w:rPr>
        <w:object w:dxaOrig="1359" w:dyaOrig="580">
          <v:shape id="_x0000_i1027" type="#_x0000_t75" style="width:68.25pt;height:29.25pt" o:ole="" fillcolor="window">
            <v:imagedata r:id="rId10" o:title=""/>
          </v:shape>
          <o:OLEObject Type="Embed" ProgID="Equation.DSMT4" ShapeID="_x0000_i1027" DrawAspect="Content" ObjectID="_1548567504" r:id="rId11"/>
        </w:object>
      </w:r>
    </w:p>
    <w:p w:rsidR="009B0774" w:rsidRDefault="009B0774" w:rsidP="009B0774">
      <w:pPr>
        <w:widowControl w:val="0"/>
        <w:jc w:val="both"/>
        <w:rPr>
          <w:snapToGrid w:val="0"/>
        </w:rPr>
      </w:pPr>
    </w:p>
    <w:p w:rsidR="009B0774" w:rsidRDefault="009B0774" w:rsidP="009B0774">
      <w:pPr>
        <w:widowControl w:val="0"/>
        <w:jc w:val="both"/>
        <w:rPr>
          <w:snapToGrid w:val="0"/>
        </w:rPr>
      </w:pPr>
      <w:r>
        <w:rPr>
          <w:snapToGrid w:val="0"/>
        </w:rPr>
        <w:t>Bei negativ orientierten Winkeln gibt man das Bogenmaß mit einer negativen Zahl an. Die Einheit 1 rad kann man weglassen, wenn Missverständnisse ausg</w:t>
      </w:r>
      <w:r>
        <w:rPr>
          <w:snapToGrid w:val="0"/>
        </w:rPr>
        <w:t>e</w:t>
      </w:r>
      <w:r>
        <w:rPr>
          <w:snapToGrid w:val="0"/>
        </w:rPr>
        <w:t>schlossen sind.</w:t>
      </w:r>
    </w:p>
    <w:p w:rsidR="009B0774" w:rsidRDefault="009B0774" w:rsidP="009B0774">
      <w:pPr>
        <w:widowControl w:val="0"/>
        <w:jc w:val="both"/>
        <w:rPr>
          <w:snapToGrid w:val="0"/>
        </w:rPr>
      </w:pPr>
    </w:p>
    <w:p w:rsidR="009B0774" w:rsidRDefault="009B0774" w:rsidP="009B0774">
      <w:pPr>
        <w:widowControl w:val="0"/>
        <w:jc w:val="both"/>
        <w:rPr>
          <w:snapToGrid w:val="0"/>
        </w:rPr>
      </w:pPr>
      <w:r>
        <w:rPr>
          <w:snapToGrid w:val="0"/>
        </w:rPr>
        <w:t>Beispiel:</w:t>
      </w:r>
    </w:p>
    <w:p w:rsidR="009B0774" w:rsidRDefault="009B0774" w:rsidP="009B0774">
      <w:pPr>
        <w:widowControl w:val="0"/>
        <w:jc w:val="both"/>
        <w:rPr>
          <w:snapToGrid w:val="0"/>
        </w:rPr>
      </w:pPr>
      <w:proofErr w:type="spellStart"/>
      <w:r>
        <w:rPr>
          <w:snapToGrid w:val="0"/>
        </w:rPr>
        <w:t>geg</w:t>
      </w:r>
      <w:proofErr w:type="spellEnd"/>
      <w:r>
        <w:rPr>
          <w:snapToGrid w:val="0"/>
        </w:rPr>
        <w:t xml:space="preserve">: </w:t>
      </w:r>
      <w:r>
        <w:rPr>
          <w:rFonts w:ascii="Calibri" w:hAnsi="Calibri"/>
          <w:snapToGrid w:val="0"/>
        </w:rPr>
        <w:t>α</w:t>
      </w:r>
      <w:r>
        <w:rPr>
          <w:snapToGrid w:val="0"/>
        </w:rPr>
        <w:t xml:space="preserve"> = 35°</w:t>
      </w:r>
      <w:r>
        <w:rPr>
          <w:snapToGrid w:val="0"/>
        </w:rPr>
        <w:tab/>
      </w:r>
      <w:proofErr w:type="spellStart"/>
      <w:r>
        <w:rPr>
          <w:snapToGrid w:val="0"/>
        </w:rPr>
        <w:t>ges</w:t>
      </w:r>
      <w:proofErr w:type="spellEnd"/>
      <w:r>
        <w:rPr>
          <w:snapToGrid w:val="0"/>
        </w:rPr>
        <w:t xml:space="preserve">: </w:t>
      </w:r>
      <w:proofErr w:type="spellStart"/>
      <w:r>
        <w:rPr>
          <w:snapToGrid w:val="0"/>
        </w:rPr>
        <w:t>arc</w:t>
      </w:r>
      <w:proofErr w:type="spellEnd"/>
      <w:r>
        <w:rPr>
          <w:snapToGrid w:val="0"/>
        </w:rPr>
        <w:t xml:space="preserve"> </w:t>
      </w:r>
      <w:r>
        <w:rPr>
          <w:rFonts w:ascii="Calibri" w:hAnsi="Calibri"/>
          <w:snapToGrid w:val="0"/>
        </w:rPr>
        <w:t>α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geg</w:t>
      </w:r>
      <w:proofErr w:type="spellEnd"/>
      <w:r>
        <w:rPr>
          <w:snapToGrid w:val="0"/>
        </w:rPr>
        <w:t xml:space="preserve">: </w:t>
      </w:r>
      <w:proofErr w:type="spellStart"/>
      <w:r>
        <w:rPr>
          <w:snapToGrid w:val="0"/>
        </w:rPr>
        <w:t>arc</w:t>
      </w:r>
      <w:proofErr w:type="spellEnd"/>
      <w:r>
        <w:rPr>
          <w:snapToGrid w:val="0"/>
        </w:rPr>
        <w:t xml:space="preserve"> </w:t>
      </w:r>
      <w:r>
        <w:rPr>
          <w:rFonts w:ascii="Calibri" w:hAnsi="Calibri"/>
          <w:snapToGrid w:val="0"/>
        </w:rPr>
        <w:t>α</w:t>
      </w:r>
      <w:r>
        <w:rPr>
          <w:snapToGrid w:val="0"/>
        </w:rPr>
        <w:t xml:space="preserve"> = 1,26</w:t>
      </w:r>
      <w:r>
        <w:rPr>
          <w:snapToGrid w:val="0"/>
        </w:rPr>
        <w:tab/>
      </w:r>
      <w:proofErr w:type="spellStart"/>
      <w:r>
        <w:rPr>
          <w:snapToGrid w:val="0"/>
        </w:rPr>
        <w:t>ges</w:t>
      </w:r>
      <w:proofErr w:type="spellEnd"/>
      <w:r>
        <w:rPr>
          <w:snapToGrid w:val="0"/>
        </w:rPr>
        <w:t xml:space="preserve">: </w:t>
      </w:r>
      <w:r>
        <w:rPr>
          <w:rFonts w:ascii="Calibri" w:hAnsi="Calibri"/>
          <w:snapToGrid w:val="0"/>
        </w:rPr>
        <w:t>α</w:t>
      </w:r>
    </w:p>
    <w:p w:rsidR="009B0774" w:rsidRDefault="009B0774" w:rsidP="009B0774">
      <w:pPr>
        <w:widowControl w:val="0"/>
        <w:jc w:val="both"/>
        <w:rPr>
          <w:snapToGrid w:val="0"/>
        </w:rPr>
      </w:pPr>
    </w:p>
    <w:p w:rsidR="009B0774" w:rsidRDefault="009B0774" w:rsidP="009B0774">
      <w:pPr>
        <w:widowControl w:val="0"/>
        <w:jc w:val="both"/>
        <w:rPr>
          <w:snapToGrid w:val="0"/>
        </w:rPr>
      </w:pPr>
      <w:proofErr w:type="spellStart"/>
      <w:r>
        <w:rPr>
          <w:snapToGrid w:val="0"/>
        </w:rPr>
        <w:t>Lösg</w:t>
      </w:r>
      <w:proofErr w:type="spellEnd"/>
      <w:r>
        <w:rPr>
          <w:snapToGrid w:val="0"/>
        </w:rPr>
        <w:t xml:space="preserve">: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Lösg</w:t>
      </w:r>
      <w:proofErr w:type="spellEnd"/>
      <w:r>
        <w:rPr>
          <w:snapToGrid w:val="0"/>
        </w:rPr>
        <w:t>:</w:t>
      </w:r>
    </w:p>
    <w:p w:rsidR="009B0774" w:rsidRDefault="009B0774" w:rsidP="009B0774">
      <w:pPr>
        <w:widowControl w:val="0"/>
        <w:jc w:val="both"/>
        <w:rPr>
          <w:snapToGrid w:val="0"/>
        </w:rPr>
      </w:pPr>
      <w:r w:rsidRPr="009B0774">
        <w:rPr>
          <w:snapToGrid w:val="0"/>
          <w:position w:val="-52"/>
        </w:rPr>
        <w:object w:dxaOrig="1520" w:dyaOrig="1460">
          <v:shape id="_x0000_i1028" type="#_x0000_t75" style="width:75.75pt;height:72.75pt" o:ole="" fillcolor="window">
            <v:imagedata r:id="rId12" o:title=""/>
          </v:shape>
          <o:OLEObject Type="Embed" ProgID="Equation.DSMT4" ShapeID="_x0000_i1028" DrawAspect="Content" ObjectID="_1548567505" r:id="rId13"/>
        </w:objec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9B0774">
        <w:rPr>
          <w:snapToGrid w:val="0"/>
          <w:position w:val="-98"/>
        </w:rPr>
        <w:object w:dxaOrig="1640" w:dyaOrig="2060">
          <v:shape id="_x0000_i1029" type="#_x0000_t75" style="width:81.75pt;height:102.75pt" o:ole="" fillcolor="window">
            <v:imagedata r:id="rId14" o:title=""/>
          </v:shape>
          <o:OLEObject Type="Embed" ProgID="Equation.DSMT4" ShapeID="_x0000_i1029" DrawAspect="Content" ObjectID="_1548567506" r:id="rId15"/>
        </w:object>
      </w:r>
    </w:p>
    <w:p w:rsidR="009B0774" w:rsidRDefault="009B0774" w:rsidP="009B0774">
      <w:pPr>
        <w:widowControl w:val="0"/>
        <w:jc w:val="both"/>
        <w:rPr>
          <w:snapToGrid w:val="0"/>
        </w:rPr>
      </w:pPr>
    </w:p>
    <w:p w:rsidR="009B0774" w:rsidRDefault="009B0774" w:rsidP="009B0774">
      <w:pPr>
        <w:widowControl w:val="0"/>
        <w:jc w:val="both"/>
        <w:rPr>
          <w:snapToGrid w:val="0"/>
        </w:rPr>
      </w:pPr>
      <w:r>
        <w:rPr>
          <w:snapToGrid w:val="0"/>
        </w:rPr>
        <w:t>Spezielle Werte:</w:t>
      </w:r>
    </w:p>
    <w:p w:rsidR="009B0774" w:rsidRDefault="009B0774" w:rsidP="009B0774">
      <w:pPr>
        <w:widowControl w:val="0"/>
        <w:jc w:val="both"/>
        <w:rPr>
          <w:snapToGrid w:val="0"/>
        </w:rPr>
      </w:pPr>
    </w:p>
    <w:tbl>
      <w:tblPr>
        <w:tblW w:w="70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9B0774" w:rsidTr="009B0774">
        <w:tc>
          <w:tcPr>
            <w:tcW w:w="590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0°</w:t>
            </w:r>
          </w:p>
        </w:tc>
        <w:tc>
          <w:tcPr>
            <w:tcW w:w="591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30°</w:t>
            </w:r>
          </w:p>
        </w:tc>
        <w:tc>
          <w:tcPr>
            <w:tcW w:w="591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45°</w:t>
            </w:r>
          </w:p>
        </w:tc>
        <w:tc>
          <w:tcPr>
            <w:tcW w:w="590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60°</w:t>
            </w:r>
          </w:p>
        </w:tc>
        <w:tc>
          <w:tcPr>
            <w:tcW w:w="591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90°</w:t>
            </w:r>
          </w:p>
        </w:tc>
        <w:tc>
          <w:tcPr>
            <w:tcW w:w="591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120°</w:t>
            </w:r>
          </w:p>
        </w:tc>
        <w:tc>
          <w:tcPr>
            <w:tcW w:w="590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135°</w:t>
            </w:r>
          </w:p>
        </w:tc>
        <w:tc>
          <w:tcPr>
            <w:tcW w:w="591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150°</w:t>
            </w:r>
          </w:p>
        </w:tc>
        <w:tc>
          <w:tcPr>
            <w:tcW w:w="591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180°</w:t>
            </w:r>
          </w:p>
        </w:tc>
        <w:tc>
          <w:tcPr>
            <w:tcW w:w="590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225°</w:t>
            </w:r>
          </w:p>
        </w:tc>
        <w:tc>
          <w:tcPr>
            <w:tcW w:w="591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270°</w:t>
            </w:r>
          </w:p>
        </w:tc>
        <w:tc>
          <w:tcPr>
            <w:tcW w:w="591" w:type="dxa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360°</w:t>
            </w:r>
          </w:p>
        </w:tc>
      </w:tr>
      <w:tr w:rsidR="009B0774" w:rsidTr="009B0774">
        <w:tc>
          <w:tcPr>
            <w:tcW w:w="590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591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9B0774">
              <w:rPr>
                <w:snapToGrid w:val="0"/>
                <w:position w:val="-22"/>
              </w:rPr>
              <w:object w:dxaOrig="240" w:dyaOrig="580">
                <v:shape id="_x0000_i1030" type="#_x0000_t75" style="width:12pt;height:29.25pt" o:ole="" fillcolor="window">
                  <v:imagedata r:id="rId16" o:title=""/>
                </v:shape>
                <o:OLEObject Type="Embed" ProgID="Equation.DSMT4" ShapeID="_x0000_i1030" DrawAspect="Content" ObjectID="_1548567507" r:id="rId17"/>
              </w:object>
            </w:r>
          </w:p>
        </w:tc>
        <w:tc>
          <w:tcPr>
            <w:tcW w:w="591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9B0774">
              <w:rPr>
                <w:snapToGrid w:val="0"/>
                <w:position w:val="-22"/>
              </w:rPr>
              <w:object w:dxaOrig="240" w:dyaOrig="580">
                <v:shape id="_x0000_i1031" type="#_x0000_t75" style="width:12pt;height:29.25pt" o:ole="" fillcolor="window">
                  <v:imagedata r:id="rId18" o:title=""/>
                </v:shape>
                <o:OLEObject Type="Embed" ProgID="Equation.DSMT4" ShapeID="_x0000_i1031" DrawAspect="Content" ObjectID="_1548567508" r:id="rId19"/>
              </w:object>
            </w:r>
          </w:p>
        </w:tc>
        <w:tc>
          <w:tcPr>
            <w:tcW w:w="590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9B0774">
              <w:rPr>
                <w:snapToGrid w:val="0"/>
                <w:position w:val="-22"/>
              </w:rPr>
              <w:object w:dxaOrig="240" w:dyaOrig="580">
                <v:shape id="_x0000_i1032" type="#_x0000_t75" style="width:12pt;height:29.25pt" o:ole="" fillcolor="window">
                  <v:imagedata r:id="rId20" o:title=""/>
                </v:shape>
                <o:OLEObject Type="Embed" ProgID="Equation.DSMT4" ShapeID="_x0000_i1032" DrawAspect="Content" ObjectID="_1548567509" r:id="rId21"/>
              </w:object>
            </w:r>
          </w:p>
        </w:tc>
        <w:tc>
          <w:tcPr>
            <w:tcW w:w="591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9B0774">
              <w:rPr>
                <w:snapToGrid w:val="0"/>
                <w:position w:val="-22"/>
              </w:rPr>
              <w:object w:dxaOrig="240" w:dyaOrig="580">
                <v:shape id="_x0000_i1033" type="#_x0000_t75" style="width:12pt;height:29.25pt" o:ole="" fillcolor="window">
                  <v:imagedata r:id="rId22" o:title=""/>
                </v:shape>
                <o:OLEObject Type="Embed" ProgID="Equation.DSMT4" ShapeID="_x0000_i1033" DrawAspect="Content" ObjectID="_1548567510" r:id="rId23"/>
              </w:object>
            </w:r>
          </w:p>
        </w:tc>
        <w:tc>
          <w:tcPr>
            <w:tcW w:w="591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9B0774">
              <w:rPr>
                <w:snapToGrid w:val="0"/>
                <w:position w:val="-22"/>
              </w:rPr>
              <w:object w:dxaOrig="360" w:dyaOrig="580">
                <v:shape id="_x0000_i1034" type="#_x0000_t75" style="width:18pt;height:29.25pt" o:ole="" fillcolor="window">
                  <v:imagedata r:id="rId24" o:title=""/>
                </v:shape>
                <o:OLEObject Type="Embed" ProgID="Equation.DSMT4" ShapeID="_x0000_i1034" DrawAspect="Content" ObjectID="_1548567511" r:id="rId25"/>
              </w:object>
            </w:r>
          </w:p>
        </w:tc>
        <w:tc>
          <w:tcPr>
            <w:tcW w:w="590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9B0774">
              <w:rPr>
                <w:snapToGrid w:val="0"/>
                <w:position w:val="-22"/>
              </w:rPr>
              <w:object w:dxaOrig="360" w:dyaOrig="580">
                <v:shape id="_x0000_i1035" type="#_x0000_t75" style="width:18pt;height:29.25pt" o:ole="" fillcolor="window">
                  <v:imagedata r:id="rId26" o:title=""/>
                </v:shape>
                <o:OLEObject Type="Embed" ProgID="Equation.DSMT4" ShapeID="_x0000_i1035" DrawAspect="Content" ObjectID="_1548567512" r:id="rId27"/>
              </w:object>
            </w:r>
          </w:p>
        </w:tc>
        <w:tc>
          <w:tcPr>
            <w:tcW w:w="591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9B0774">
              <w:rPr>
                <w:snapToGrid w:val="0"/>
                <w:position w:val="-22"/>
              </w:rPr>
              <w:object w:dxaOrig="360" w:dyaOrig="580">
                <v:shape id="_x0000_i1036" type="#_x0000_t75" style="width:18pt;height:29.25pt" o:ole="" fillcolor="window">
                  <v:imagedata r:id="rId28" o:title=""/>
                </v:shape>
                <o:OLEObject Type="Embed" ProgID="Equation.DSMT4" ShapeID="_x0000_i1036" DrawAspect="Content" ObjectID="_1548567513" r:id="rId29"/>
              </w:object>
            </w:r>
          </w:p>
        </w:tc>
        <w:tc>
          <w:tcPr>
            <w:tcW w:w="591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1B2A25">
              <w:rPr>
                <w:snapToGrid w:val="0"/>
                <w:position w:val="-6"/>
              </w:rPr>
              <w:object w:dxaOrig="200" w:dyaOrig="200">
                <v:shape id="_x0000_i1037" type="#_x0000_t75" style="width:9.75pt;height:9.75pt" o:ole="" fillcolor="window">
                  <v:imagedata r:id="rId30" o:title=""/>
                </v:shape>
                <o:OLEObject Type="Embed" ProgID="Equation.DSMT4" ShapeID="_x0000_i1037" DrawAspect="Content" ObjectID="_1548567514" r:id="rId31"/>
              </w:object>
            </w:r>
          </w:p>
        </w:tc>
        <w:tc>
          <w:tcPr>
            <w:tcW w:w="590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9B0774">
              <w:rPr>
                <w:snapToGrid w:val="0"/>
                <w:position w:val="-22"/>
              </w:rPr>
              <w:object w:dxaOrig="360" w:dyaOrig="580">
                <v:shape id="_x0000_i1038" type="#_x0000_t75" style="width:18pt;height:29.25pt" o:ole="" fillcolor="window">
                  <v:imagedata r:id="rId32" o:title=""/>
                </v:shape>
                <o:OLEObject Type="Embed" ProgID="Equation.DSMT4" ShapeID="_x0000_i1038" DrawAspect="Content" ObjectID="_1548567515" r:id="rId33"/>
              </w:object>
            </w:r>
          </w:p>
        </w:tc>
        <w:tc>
          <w:tcPr>
            <w:tcW w:w="591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9B0774">
              <w:rPr>
                <w:snapToGrid w:val="0"/>
                <w:position w:val="-22"/>
              </w:rPr>
              <w:object w:dxaOrig="360" w:dyaOrig="580">
                <v:shape id="_x0000_i1039" type="#_x0000_t75" style="width:18pt;height:29.25pt" o:ole="" fillcolor="window">
                  <v:imagedata r:id="rId34" o:title=""/>
                </v:shape>
                <o:OLEObject Type="Embed" ProgID="Equation.DSMT4" ShapeID="_x0000_i1039" DrawAspect="Content" ObjectID="_1548567516" r:id="rId35"/>
              </w:object>
            </w:r>
          </w:p>
        </w:tc>
        <w:tc>
          <w:tcPr>
            <w:tcW w:w="591" w:type="dxa"/>
            <w:vAlign w:val="center"/>
          </w:tcPr>
          <w:p w:rsidR="009B0774" w:rsidRDefault="009B0774" w:rsidP="009B0774">
            <w:pPr>
              <w:widowControl w:val="0"/>
              <w:jc w:val="center"/>
              <w:rPr>
                <w:snapToGrid w:val="0"/>
              </w:rPr>
            </w:pPr>
            <w:r w:rsidRPr="001B2A25">
              <w:rPr>
                <w:snapToGrid w:val="0"/>
                <w:position w:val="-6"/>
              </w:rPr>
              <w:object w:dxaOrig="300" w:dyaOrig="260">
                <v:shape id="_x0000_i1040" type="#_x0000_t75" style="width:15pt;height:12.75pt" o:ole="" fillcolor="window">
                  <v:imagedata r:id="rId36" o:title=""/>
                </v:shape>
                <o:OLEObject Type="Embed" ProgID="Equation.DSMT4" ShapeID="_x0000_i1040" DrawAspect="Content" ObjectID="_1548567517" r:id="rId37"/>
              </w:object>
            </w:r>
          </w:p>
        </w:tc>
      </w:tr>
    </w:tbl>
    <w:p w:rsidR="009B0774" w:rsidRDefault="009B0774" w:rsidP="009B0774">
      <w:pPr>
        <w:jc w:val="both"/>
      </w:pPr>
    </w:p>
    <w:p w:rsidR="00827A21" w:rsidRPr="00EC69B3" w:rsidRDefault="00827A21" w:rsidP="004F2BB4">
      <w:pPr>
        <w:rPr>
          <w:szCs w:val="22"/>
        </w:rPr>
      </w:pPr>
    </w:p>
    <w:sectPr w:rsidR="00827A21" w:rsidRPr="00EC69B3" w:rsidSect="0011195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2"/>
  </w:num>
  <w:num w:numId="16">
    <w:abstractNumId w:val="16"/>
  </w:num>
  <w:num w:numId="17">
    <w:abstractNumId w:val="29"/>
  </w:num>
  <w:num w:numId="18">
    <w:abstractNumId w:val="13"/>
  </w:num>
  <w:num w:numId="19">
    <w:abstractNumId w:val="28"/>
  </w:num>
  <w:num w:numId="20">
    <w:abstractNumId w:val="24"/>
  </w:num>
  <w:num w:numId="21">
    <w:abstractNumId w:val="19"/>
  </w:num>
  <w:num w:numId="22">
    <w:abstractNumId w:val="10"/>
  </w:num>
  <w:num w:numId="23">
    <w:abstractNumId w:val="30"/>
  </w:num>
  <w:num w:numId="24">
    <w:abstractNumId w:val="20"/>
  </w:num>
  <w:num w:numId="25">
    <w:abstractNumId w:val="27"/>
  </w:num>
  <w:num w:numId="26">
    <w:abstractNumId w:val="21"/>
  </w:num>
  <w:num w:numId="27">
    <w:abstractNumId w:val="12"/>
  </w:num>
  <w:num w:numId="28">
    <w:abstractNumId w:val="11"/>
  </w:num>
  <w:num w:numId="29">
    <w:abstractNumId w:val="17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36E2"/>
    <w:rsid w:val="000B38F7"/>
    <w:rsid w:val="000B7A88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95A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2A2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882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6354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C5C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83B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774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39C2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B9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03C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18"/>
    <w:rsid w:val="00ED3E61"/>
    <w:rsid w:val="00ED6999"/>
    <w:rsid w:val="00ED724E"/>
    <w:rsid w:val="00EE02D9"/>
    <w:rsid w:val="00EE0B38"/>
    <w:rsid w:val="00EE0CC9"/>
    <w:rsid w:val="00EE0E9D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qFormat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7794C-BFC5-47C1-9E50-433F6918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2017-02-14T07:45:00Z</dcterms:created>
  <dcterms:modified xsi:type="dcterms:W3CDTF">2017-02-14T07:45:00Z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