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93" w:rsidRPr="00003DD9" w:rsidRDefault="00A37CCF" w:rsidP="00A37393">
      <w:pPr>
        <w:pStyle w:val="berschrift3"/>
        <w:numPr>
          <w:ilvl w:val="0"/>
          <w:numId w:val="0"/>
        </w:numPr>
      </w:pPr>
      <w:r>
        <w:t>5.4.3. Der Höhensatz</w:t>
      </w:r>
    </w:p>
    <w:p w:rsidR="00AB4AFA" w:rsidRDefault="00AB4AFA" w:rsidP="00AB4AFA"/>
    <w:p w:rsidR="00F530CC" w:rsidRDefault="00F530CC" w:rsidP="00AB4AFA">
      <w:r>
        <w:rPr>
          <w:noProof/>
        </w:rPr>
        <w:drawing>
          <wp:inline distT="0" distB="0" distL="0" distR="0">
            <wp:extent cx="1800000" cy="957344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5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0CC">
        <w:t xml:space="preserve"> </w:t>
      </w:r>
      <w:r>
        <w:rPr>
          <w:noProof/>
        </w:rPr>
        <w:drawing>
          <wp:inline distT="0" distB="0" distL="0" distR="0">
            <wp:extent cx="1440000" cy="771429"/>
            <wp:effectExtent l="19050" t="0" r="780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01C" w:rsidRPr="003B101C">
        <w:t xml:space="preserve"> </w:t>
      </w:r>
      <w:r w:rsidR="003B101C">
        <w:rPr>
          <w:noProof/>
        </w:rPr>
        <w:drawing>
          <wp:inline distT="0" distB="0" distL="0" distR="0">
            <wp:extent cx="1079500" cy="601790"/>
            <wp:effectExtent l="19050" t="0" r="635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0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CF" w:rsidRDefault="00A37CCF" w:rsidP="00AB4AFA"/>
    <w:p w:rsidR="00A37CCF" w:rsidRPr="00B911EE" w:rsidRDefault="00A37CCF" w:rsidP="00A37CCF">
      <w:r w:rsidRPr="00B911EE">
        <w:t>Bei ähnlichen Dreiecken kann man Verhältnisgleichungen aufstellen:</w:t>
      </w:r>
    </w:p>
    <w:p w:rsidR="00A37CCF" w:rsidRDefault="00A37CCF" w:rsidP="00A37CCF"/>
    <w:p w:rsidR="00A37CCF" w:rsidRDefault="0079340E" w:rsidP="00AB4AFA">
      <w:r>
        <w:rPr>
          <w:noProof/>
        </w:rPr>
        <w:object w:dxaOrig="104" w:dyaOrig="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15.85pt;margin-top:43.9pt;width:129.85pt;height:142.15pt;z-index:251664384">
            <v:imagedata r:id="rId9" o:title=""/>
            <w10:wrap type="square"/>
          </v:shape>
          <o:OLEObject Type="Embed" ProgID="MSPhotoEd.3" ShapeID="_x0000_s1032" DrawAspect="Content" ObjectID="_1547400027" r:id="rId10"/>
        </w:object>
      </w:r>
      <w:r w:rsidR="00A37CCF">
        <w:t>Dreiecke II und III:</w:t>
      </w:r>
      <w:r w:rsidR="00A37CCF">
        <w:tab/>
      </w:r>
      <w:r w:rsidR="00A37CCF" w:rsidRPr="00A37CCF">
        <w:rPr>
          <w:position w:val="-42"/>
        </w:rPr>
        <w:object w:dxaOrig="1820" w:dyaOrig="960">
          <v:shape id="_x0000_i1025" type="#_x0000_t75" style="width:90.75pt;height:48pt" o:ole="">
            <v:imagedata r:id="rId11" o:title=""/>
          </v:shape>
          <o:OLEObject Type="Embed" ProgID="Equation.DSMT4" ShapeID="_x0000_i1025" DrawAspect="Content" ObjectID="_1547400025" r:id="rId12"/>
        </w:object>
      </w:r>
    </w:p>
    <w:p w:rsidR="00A37CCF" w:rsidRDefault="00A37CCF" w:rsidP="00A37CCF"/>
    <w:p w:rsidR="00A37CCF" w:rsidRDefault="00A37CCF" w:rsidP="00A37CCF">
      <w:pPr>
        <w:pStyle w:val="Satz"/>
      </w:pPr>
      <w:r>
        <w:t>SATZ: HÖHENSATZ</w:t>
      </w:r>
    </w:p>
    <w:p w:rsidR="00A37CCF" w:rsidRDefault="00A37CCF" w:rsidP="00A37CCF">
      <w:pPr>
        <w:pStyle w:val="Satz"/>
        <w:ind w:firstLine="0"/>
      </w:pPr>
      <w:r>
        <w:t xml:space="preserve">In jedem rechtwinkligen Dreieck ist das Quadrat über der Höhe flächengleich zum Rechteck aus den </w:t>
      </w:r>
      <w:proofErr w:type="spellStart"/>
      <w:r>
        <w:t>Hypotenusenabschnitten</w:t>
      </w:r>
      <w:proofErr w:type="spellEnd"/>
      <w:r>
        <w:t>.</w:t>
      </w:r>
    </w:p>
    <w:p w:rsidR="00A37CCF" w:rsidRDefault="00A37CCF" w:rsidP="00A37CCF"/>
    <w:p w:rsidR="00A37CCF" w:rsidRDefault="00A37CCF" w:rsidP="00A37CCF">
      <w:pPr>
        <w:pStyle w:val="Merksatz"/>
      </w:pPr>
      <w:r>
        <w:sym w:font="Marlett" w:char="F034"/>
      </w:r>
      <w:r>
        <w:t>Die Umkehrung des Satzes ist eine wahre Aussage.</w:t>
      </w:r>
    </w:p>
    <w:p w:rsidR="00A37CCF" w:rsidRPr="00D27969" w:rsidRDefault="00A37CCF" w:rsidP="00A37CCF"/>
    <w:p w:rsidR="00A37CCF" w:rsidRDefault="00727EF2" w:rsidP="00A37CCF">
      <w:r>
        <w:t>Beispiel:</w:t>
      </w:r>
    </w:p>
    <w:p w:rsidR="00727EF2" w:rsidRDefault="00727EF2" w:rsidP="00A37CCF">
      <w:proofErr w:type="spellStart"/>
      <w:r>
        <w:t>ges</w:t>
      </w:r>
      <w:proofErr w:type="spellEnd"/>
      <w:r>
        <w:t>:</w:t>
      </w:r>
      <w:r>
        <w:tab/>
        <w:t>h</w:t>
      </w:r>
    </w:p>
    <w:p w:rsidR="00727EF2" w:rsidRDefault="00727EF2" w:rsidP="00A37CCF">
      <w:proofErr w:type="spellStart"/>
      <w:r>
        <w:t>geg</w:t>
      </w:r>
      <w:proofErr w:type="spellEnd"/>
      <w:r>
        <w:t>:</w:t>
      </w:r>
      <w:r>
        <w:tab/>
        <w:t>p = 4 cm</w:t>
      </w:r>
    </w:p>
    <w:p w:rsidR="00727EF2" w:rsidRDefault="00727EF2" w:rsidP="00A37CCF">
      <w:r>
        <w:tab/>
        <w:t>q = 3 cm</w:t>
      </w:r>
    </w:p>
    <w:p w:rsidR="00727EF2" w:rsidRDefault="00727EF2" w:rsidP="00A37CCF">
      <w:r>
        <w:t>Lösung:</w:t>
      </w:r>
    </w:p>
    <w:p w:rsidR="00727EF2" w:rsidRDefault="00727EF2" w:rsidP="00727EF2">
      <w:pPr>
        <w:ind w:firstLine="709"/>
      </w:pPr>
      <w:r w:rsidRPr="00727EF2">
        <w:rPr>
          <w:position w:val="-66"/>
        </w:rPr>
        <w:object w:dxaOrig="1500" w:dyaOrig="1420">
          <v:shape id="_x0000_i1026" type="#_x0000_t75" style="width:75pt;height:71.25pt" o:ole="">
            <v:imagedata r:id="rId13" o:title=""/>
          </v:shape>
          <o:OLEObject Type="Embed" ProgID="Equation.DSMT4" ShapeID="_x0000_i1026" DrawAspect="Content" ObjectID="_1547400026" r:id="rId14"/>
        </w:object>
      </w:r>
    </w:p>
    <w:p w:rsidR="00A37CCF" w:rsidRDefault="00A37CCF" w:rsidP="00A37CCF"/>
    <w:p w:rsidR="00A37CCF" w:rsidRDefault="00A37CCF" w:rsidP="00A37CCF">
      <w:bookmarkStart w:id="0" w:name="_GoBack"/>
      <w:bookmarkEnd w:id="0"/>
    </w:p>
    <w:sectPr w:rsidR="00A37CCF" w:rsidSect="0079340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891112"/>
    <w:multiLevelType w:val="hybridMultilevel"/>
    <w:tmpl w:val="516AD9CC"/>
    <w:lvl w:ilvl="0" w:tplc="3E2808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409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309"/>
    <w:rsid w:val="002C1653"/>
    <w:rsid w:val="002C2280"/>
    <w:rsid w:val="002C2BA3"/>
    <w:rsid w:val="002C30DC"/>
    <w:rsid w:val="002C3F99"/>
    <w:rsid w:val="002C4339"/>
    <w:rsid w:val="002C56BE"/>
    <w:rsid w:val="002C5FE0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01C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949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3DA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37AC3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98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1BE1"/>
    <w:rsid w:val="00722F91"/>
    <w:rsid w:val="00723C3E"/>
    <w:rsid w:val="00723EC7"/>
    <w:rsid w:val="007252F7"/>
    <w:rsid w:val="00725C9B"/>
    <w:rsid w:val="00726FF7"/>
    <w:rsid w:val="00727EEC"/>
    <w:rsid w:val="00727EF2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64DF"/>
    <w:rsid w:val="00791080"/>
    <w:rsid w:val="0079119D"/>
    <w:rsid w:val="007919DB"/>
    <w:rsid w:val="00793067"/>
    <w:rsid w:val="0079340E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4CA8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393"/>
    <w:rsid w:val="00A37CCF"/>
    <w:rsid w:val="00A40941"/>
    <w:rsid w:val="00A41889"/>
    <w:rsid w:val="00A43EE2"/>
    <w:rsid w:val="00A462A3"/>
    <w:rsid w:val="00A469A9"/>
    <w:rsid w:val="00A46F3D"/>
    <w:rsid w:val="00A51873"/>
    <w:rsid w:val="00A53B65"/>
    <w:rsid w:val="00A54354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B4AFA"/>
    <w:rsid w:val="00AC0B04"/>
    <w:rsid w:val="00AC2179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303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142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F8F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ED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634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1E7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30CC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BB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9C0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54BE39B-B4E9-48DA-96EB-825A39FA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37CCF"/>
    <w:pPr>
      <w:ind w:left="567" w:hanging="567"/>
      <w:jc w:val="both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25FEB-083B-4C2F-BE31-6D20840D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2017-01-31T19:31:00Z</dcterms:created>
  <dcterms:modified xsi:type="dcterms:W3CDTF">2017-01-31T19:31:00Z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