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CC" w:rsidRPr="00AD4EB1" w:rsidRDefault="004134CC" w:rsidP="004134CC">
      <w:pPr>
        <w:pStyle w:val="berschrift3"/>
        <w:numPr>
          <w:ilvl w:val="0"/>
          <w:numId w:val="0"/>
        </w:numPr>
      </w:pPr>
      <w:bookmarkStart w:id="0" w:name="_Toc200367085"/>
      <w:r>
        <w:t>4.1.5. Zentriwinkel-Peripheriewinkelsatz</w:t>
      </w:r>
      <w:bookmarkEnd w:id="0"/>
    </w:p>
    <w:p w:rsidR="004134CC" w:rsidRDefault="004134CC" w:rsidP="004134CC"/>
    <w:p w:rsidR="004134CC" w:rsidRDefault="004134CC" w:rsidP="004134CC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168910</wp:posOffset>
            </wp:positionV>
            <wp:extent cx="2162175" cy="2000250"/>
            <wp:effectExtent l="19050" t="0" r="9525" b="0"/>
            <wp:wrapSquare wrapText="bothSides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34CC">
        <w:rPr>
          <w:position w:val="-22"/>
        </w:rPr>
        <w:object w:dxaOrig="7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9.25pt" o:ole="" fillcolor="window">
            <v:imagedata r:id="rId7" o:title=""/>
          </v:shape>
          <o:OLEObject Type="Embed" ProgID="Equation.DSMT4" ShapeID="_x0000_i1025" DrawAspect="Content" ObjectID="_1547400886" r:id="rId8"/>
        </w:object>
      </w:r>
      <w:r>
        <w:tab/>
      </w:r>
      <w:r>
        <w:rPr>
          <w:position w:val="-10"/>
        </w:rPr>
        <w:object w:dxaOrig="680" w:dyaOrig="300">
          <v:shape id="_x0000_i1026" type="#_x0000_t75" style="width:33.75pt;height:15pt" o:ole="" fillcolor="window">
            <v:imagedata r:id="rId9" o:title=""/>
          </v:shape>
          <o:OLEObject Type="Embed" ProgID="Equation.DSMT4" ShapeID="_x0000_i1026" DrawAspect="Content" ObjectID="_1547400887" r:id="rId10"/>
        </w:object>
      </w:r>
    </w:p>
    <w:p w:rsidR="004134CC" w:rsidRDefault="00FB601E" w:rsidP="004134CC">
      <w:pPr>
        <w:pStyle w:val="Sat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406400</wp:posOffset>
                </wp:positionV>
                <wp:extent cx="71755" cy="190500"/>
                <wp:effectExtent l="13335" t="10795" r="5715" b="1270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71755" cy="190500"/>
                        </a:xfrm>
                        <a:prstGeom prst="rightBracket">
                          <a:avLst>
                            <a:gd name="adj" fmla="val 132743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B7AC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" o:spid="_x0000_s1026" type="#_x0000_t86" style="position:absolute;margin-left:232.6pt;margin-top:32pt;width:5.65pt;height:1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" adj="10800" strokecolor="red"/>
            </w:pict>
          </mc:Fallback>
        </mc:AlternateContent>
      </w:r>
      <w:r w:rsidR="004134CC">
        <w:t>SATZ: (ZENTRIWINKEL – PERIPHERIEWINKELSATZ oder Mittelpunkts-winkelsatz)</w:t>
      </w:r>
    </w:p>
    <w:p w:rsidR="004134CC" w:rsidRPr="004134CC" w:rsidRDefault="004134CC" w:rsidP="004134CC">
      <w:pPr>
        <w:ind w:left="567"/>
        <w:rPr>
          <w:b/>
          <w:color w:val="FF0000"/>
        </w:rPr>
      </w:pPr>
      <w:r w:rsidRPr="004134CC">
        <w:rPr>
          <w:b/>
          <w:color w:val="FF0000"/>
        </w:rPr>
        <w:t>Der Zentriwinkel über einem Bogen AB ist doppelt so groß wie ein Peripheriewinkel über demselben Bogen.</w:t>
      </w:r>
    </w:p>
    <w:p w:rsidR="004134CC" w:rsidRDefault="004134CC" w:rsidP="004134CC"/>
    <w:p w:rsidR="004134CC" w:rsidRDefault="004134CC" w:rsidP="004134CC"/>
    <w:p w:rsidR="004134CC" w:rsidRDefault="004134CC" w:rsidP="004134CC"/>
    <w:p w:rsidR="004134CC" w:rsidRDefault="004134CC" w:rsidP="004134CC"/>
    <w:p w:rsidR="004134CC" w:rsidRDefault="004134CC" w:rsidP="004134CC"/>
    <w:p w:rsidR="004134CC" w:rsidRDefault="004134CC" w:rsidP="004134CC"/>
    <w:p w:rsidR="004134CC" w:rsidRDefault="004134CC" w:rsidP="004134CC">
      <w:bookmarkStart w:id="1" w:name="_GoBack"/>
      <w:bookmarkEnd w:id="1"/>
    </w:p>
    <w:sectPr w:rsidR="004134CC" w:rsidSect="00FB601E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12FCF"/>
    <w:multiLevelType w:val="hybridMultilevel"/>
    <w:tmpl w:val="C1A803C4"/>
    <w:lvl w:ilvl="0" w:tplc="1FBA87FC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DF225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3"/>
  </w:num>
  <w:num w:numId="17">
    <w:abstractNumId w:val="20"/>
  </w:num>
  <w:num w:numId="18">
    <w:abstractNumId w:val="10"/>
  </w:num>
  <w:num w:numId="19">
    <w:abstractNumId w:val="19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18A0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4D1D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0C84"/>
    <w:rsid w:val="000E156F"/>
    <w:rsid w:val="000E1677"/>
    <w:rsid w:val="000E2775"/>
    <w:rsid w:val="000E2857"/>
    <w:rsid w:val="000E2B4F"/>
    <w:rsid w:val="000F0008"/>
    <w:rsid w:val="000F0724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65C0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38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67F08"/>
    <w:rsid w:val="00170556"/>
    <w:rsid w:val="0017092E"/>
    <w:rsid w:val="00172DF6"/>
    <w:rsid w:val="00175A1F"/>
    <w:rsid w:val="001842D4"/>
    <w:rsid w:val="00186B98"/>
    <w:rsid w:val="00187184"/>
    <w:rsid w:val="001900BF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790"/>
    <w:rsid w:val="001A791D"/>
    <w:rsid w:val="001B0395"/>
    <w:rsid w:val="001B51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1646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48C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2F16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4C47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69F"/>
    <w:rsid w:val="0034271A"/>
    <w:rsid w:val="00344A31"/>
    <w:rsid w:val="00346D3C"/>
    <w:rsid w:val="003552C4"/>
    <w:rsid w:val="003557FC"/>
    <w:rsid w:val="0035684C"/>
    <w:rsid w:val="00356F69"/>
    <w:rsid w:val="00357BA5"/>
    <w:rsid w:val="00360547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ADE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7D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3D02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34CC"/>
    <w:rsid w:val="00414065"/>
    <w:rsid w:val="0041610F"/>
    <w:rsid w:val="00416A0F"/>
    <w:rsid w:val="00417308"/>
    <w:rsid w:val="00417E73"/>
    <w:rsid w:val="00417EE1"/>
    <w:rsid w:val="00417F9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47B"/>
    <w:rsid w:val="00446C08"/>
    <w:rsid w:val="00446CC9"/>
    <w:rsid w:val="00447C8F"/>
    <w:rsid w:val="00452DB1"/>
    <w:rsid w:val="004536BA"/>
    <w:rsid w:val="00453F19"/>
    <w:rsid w:val="00454C53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B7B93"/>
    <w:rsid w:val="004C1514"/>
    <w:rsid w:val="004C2521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518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A5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6238"/>
    <w:rsid w:val="005371D7"/>
    <w:rsid w:val="0053724C"/>
    <w:rsid w:val="0053734A"/>
    <w:rsid w:val="00541CCC"/>
    <w:rsid w:val="00541FC6"/>
    <w:rsid w:val="005429F9"/>
    <w:rsid w:val="0054521C"/>
    <w:rsid w:val="005452AD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3756"/>
    <w:rsid w:val="005A7194"/>
    <w:rsid w:val="005A7805"/>
    <w:rsid w:val="005B0A43"/>
    <w:rsid w:val="005B102F"/>
    <w:rsid w:val="005B15DE"/>
    <w:rsid w:val="005B3A16"/>
    <w:rsid w:val="005B4D11"/>
    <w:rsid w:val="005B6175"/>
    <w:rsid w:val="005B6BE2"/>
    <w:rsid w:val="005B6BEB"/>
    <w:rsid w:val="005B70B8"/>
    <w:rsid w:val="005C1471"/>
    <w:rsid w:val="005C1D5B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751"/>
    <w:rsid w:val="005F50AD"/>
    <w:rsid w:val="005F53AA"/>
    <w:rsid w:val="005F584F"/>
    <w:rsid w:val="0060224B"/>
    <w:rsid w:val="00603007"/>
    <w:rsid w:val="00603653"/>
    <w:rsid w:val="006047E5"/>
    <w:rsid w:val="00606F34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E43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3A14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29C7"/>
    <w:rsid w:val="00703563"/>
    <w:rsid w:val="00703BF4"/>
    <w:rsid w:val="00704F2A"/>
    <w:rsid w:val="00706B09"/>
    <w:rsid w:val="00707C04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B2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119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4F4C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0D70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4ED8"/>
    <w:rsid w:val="008160E4"/>
    <w:rsid w:val="00816632"/>
    <w:rsid w:val="00817A81"/>
    <w:rsid w:val="00822707"/>
    <w:rsid w:val="00822B3B"/>
    <w:rsid w:val="00822C67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03F6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425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A76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4EF"/>
    <w:rsid w:val="009B3216"/>
    <w:rsid w:val="009B7082"/>
    <w:rsid w:val="009B7E90"/>
    <w:rsid w:val="009C07BF"/>
    <w:rsid w:val="009C0E7E"/>
    <w:rsid w:val="009C1140"/>
    <w:rsid w:val="009C1496"/>
    <w:rsid w:val="009C2E3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4522"/>
    <w:rsid w:val="009E644E"/>
    <w:rsid w:val="009E6730"/>
    <w:rsid w:val="009E7155"/>
    <w:rsid w:val="009F0EF6"/>
    <w:rsid w:val="009F1E6B"/>
    <w:rsid w:val="009F3801"/>
    <w:rsid w:val="009F4B63"/>
    <w:rsid w:val="009F5E14"/>
    <w:rsid w:val="009F6801"/>
    <w:rsid w:val="00A01023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0EB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4C22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2FCF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5B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2A77"/>
    <w:rsid w:val="00B73F51"/>
    <w:rsid w:val="00B777E3"/>
    <w:rsid w:val="00B805B8"/>
    <w:rsid w:val="00B80FA4"/>
    <w:rsid w:val="00B81317"/>
    <w:rsid w:val="00B81CA0"/>
    <w:rsid w:val="00B83254"/>
    <w:rsid w:val="00B83836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1E"/>
    <w:rsid w:val="00BC23B4"/>
    <w:rsid w:val="00BC2AEF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E49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3B6E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152"/>
    <w:rsid w:val="00D4631D"/>
    <w:rsid w:val="00D507F6"/>
    <w:rsid w:val="00D50EF8"/>
    <w:rsid w:val="00D5134B"/>
    <w:rsid w:val="00D513CC"/>
    <w:rsid w:val="00D51521"/>
    <w:rsid w:val="00D519D4"/>
    <w:rsid w:val="00D51ACE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2FB9"/>
    <w:rsid w:val="00DC3CD8"/>
    <w:rsid w:val="00DC5D10"/>
    <w:rsid w:val="00DD05C3"/>
    <w:rsid w:val="00DD21EF"/>
    <w:rsid w:val="00DD271F"/>
    <w:rsid w:val="00DD31B1"/>
    <w:rsid w:val="00DD3B6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0AB"/>
    <w:rsid w:val="00E26F43"/>
    <w:rsid w:val="00E27973"/>
    <w:rsid w:val="00E30426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95F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64"/>
    <w:rsid w:val="00E818EA"/>
    <w:rsid w:val="00E81BF6"/>
    <w:rsid w:val="00E81FD5"/>
    <w:rsid w:val="00E82467"/>
    <w:rsid w:val="00E83061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088F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50B"/>
    <w:rsid w:val="00EC1BE5"/>
    <w:rsid w:val="00EC21D1"/>
    <w:rsid w:val="00EC3A8F"/>
    <w:rsid w:val="00EC5810"/>
    <w:rsid w:val="00EC5F1E"/>
    <w:rsid w:val="00EC616D"/>
    <w:rsid w:val="00EC649F"/>
    <w:rsid w:val="00EC7B5E"/>
    <w:rsid w:val="00ED0912"/>
    <w:rsid w:val="00ED15EC"/>
    <w:rsid w:val="00ED2515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56B7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8E8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193B"/>
    <w:rsid w:val="00F42573"/>
    <w:rsid w:val="00F434C2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601E"/>
    <w:rsid w:val="00FC366B"/>
    <w:rsid w:val="00FC3916"/>
    <w:rsid w:val="00FC39CF"/>
    <w:rsid w:val="00FC3A53"/>
    <w:rsid w:val="00FC3B1D"/>
    <w:rsid w:val="00FC46F8"/>
    <w:rsid w:val="00FC5104"/>
    <w:rsid w:val="00FC668E"/>
    <w:rsid w:val="00FD01B2"/>
    <w:rsid w:val="00FD036B"/>
    <w:rsid w:val="00FD08F6"/>
    <w:rsid w:val="00FD0CA3"/>
    <w:rsid w:val="00FD1DE0"/>
    <w:rsid w:val="00FD2EB5"/>
    <w:rsid w:val="00FD6B89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52C5D-0A35-46F4-9FA4-DA7536DB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167F08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14ED8"/>
    <w:pPr>
      <w:ind w:left="510" w:hanging="510"/>
      <w:jc w:val="both"/>
    </w:pPr>
    <w:rPr>
      <w:rFonts w:ascii="Calibri" w:hAnsi="Calibr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14ED8"/>
    <w:rPr>
      <w:rFonts w:ascii="Calibri" w:eastAsia="Times New Roman" w:hAnsi="Calibri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paragraph" w:customStyle="1" w:styleId="Satz">
    <w:name w:val="Satz"/>
    <w:basedOn w:val="Standard"/>
    <w:rsid w:val="00EE56B7"/>
    <w:pPr>
      <w:ind w:left="567" w:hanging="567"/>
      <w:jc w:val="both"/>
    </w:pPr>
    <w:rPr>
      <w:rFonts w:ascii="Calibri" w:hAnsi="Calibri"/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AF3E9-143F-4856-A4B0-E4B92C21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2017-01-31T19:44:00Z</dcterms:created>
  <dcterms:modified xsi:type="dcterms:W3CDTF">2017-01-31T19:44:00Z</dcterms:modified>
</cp:coreProperties>
</file>