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F97" w:rsidRPr="005622F3" w:rsidRDefault="00EC150B" w:rsidP="00186B98">
      <w:pPr>
        <w:pStyle w:val="berschrift1"/>
        <w:numPr>
          <w:ilvl w:val="0"/>
          <w:numId w:val="0"/>
        </w:numPr>
        <w:rPr>
          <w:rFonts w:ascii="Calibri" w:hAnsi="Calibri"/>
          <w:szCs w:val="22"/>
        </w:rPr>
      </w:pPr>
      <w:bookmarkStart w:id="0" w:name="_Toc201053040"/>
      <w:r>
        <w:rPr>
          <w:rFonts w:ascii="Calibri" w:hAnsi="Calibri"/>
          <w:szCs w:val="22"/>
        </w:rPr>
        <w:t>2. Funktionen und Gleichungssysteme</w:t>
      </w:r>
    </w:p>
    <w:p w:rsidR="00C30F97" w:rsidRDefault="00C30F97" w:rsidP="00C30F97"/>
    <w:p w:rsidR="00186B98" w:rsidRDefault="00EC150B" w:rsidP="00186B98">
      <w:pPr>
        <w:pStyle w:val="berschrift2"/>
        <w:numPr>
          <w:ilvl w:val="0"/>
          <w:numId w:val="0"/>
        </w:numPr>
      </w:pPr>
      <w:r>
        <w:t>2</w:t>
      </w:r>
      <w:r w:rsidR="00186B98">
        <w:t xml:space="preserve">.1. </w:t>
      </w:r>
      <w:r>
        <w:t>Lineare Funktionen</w:t>
      </w:r>
    </w:p>
    <w:p w:rsidR="00186B98" w:rsidRDefault="00186B98" w:rsidP="00C30F97"/>
    <w:p w:rsidR="00186B98" w:rsidRDefault="00EC150B" w:rsidP="00186B98">
      <w:pPr>
        <w:pStyle w:val="berschrift3"/>
        <w:numPr>
          <w:ilvl w:val="0"/>
          <w:numId w:val="0"/>
        </w:numPr>
      </w:pPr>
      <w:r>
        <w:t>2</w:t>
      </w:r>
      <w:r w:rsidR="00186B98">
        <w:t xml:space="preserve">.1.1. </w:t>
      </w:r>
      <w:r>
        <w:t>Zuordnungen</w:t>
      </w:r>
    </w:p>
    <w:bookmarkEnd w:id="0"/>
    <w:p w:rsidR="00EC150B" w:rsidRDefault="00EC150B" w:rsidP="00EC150B"/>
    <w:p w:rsidR="00EC150B" w:rsidRDefault="00EC150B" w:rsidP="00EC150B">
      <w:r>
        <w:t>Jeder natürlichen Zahl wird ihr Doppeltes zugeordnet.</w:t>
      </w:r>
    </w:p>
    <w:p w:rsidR="00EC150B" w:rsidRDefault="00EC150B" w:rsidP="004C2521">
      <w:pPr>
        <w:framePr w:h="0" w:hSpace="141" w:wrap="around" w:vAnchor="text" w:hAnchor="page" w:x="1330" w:y="124"/>
      </w:pPr>
      <w:r>
        <w:object w:dxaOrig="6640" w:dyaOrig="32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pt;height:116.25pt" o:ole="">
            <v:imagedata r:id="rId6" o:title=""/>
          </v:shape>
          <o:OLEObject Type="Embed" ProgID="MSDraw" ShapeID="_x0000_i1025" DrawAspect="Content" ObjectID="_1547402002" r:id="rId7"/>
        </w:object>
      </w:r>
    </w:p>
    <w:p w:rsidR="00EC150B" w:rsidRDefault="00EC150B" w:rsidP="00EC150B">
      <w:r>
        <w:t xml:space="preserve">Zu </w:t>
      </w:r>
      <w:r>
        <w:rPr>
          <w:u w:val="single"/>
        </w:rPr>
        <w:t>jedem</w:t>
      </w:r>
      <w:r>
        <w:t xml:space="preserve"> Element aus M gehört </w:t>
      </w:r>
      <w:r>
        <w:rPr>
          <w:u w:val="single"/>
        </w:rPr>
        <w:t>genau ein</w:t>
      </w:r>
      <w:r>
        <w:t xml:space="preserve"> Element aus N. Diese Zuordnung ist EINDEUTIG.</w:t>
      </w:r>
    </w:p>
    <w:p w:rsidR="00EC150B" w:rsidRDefault="00EC150B" w:rsidP="00EC150B">
      <w:r>
        <w:t xml:space="preserve">Umgekehrt gehört zu </w:t>
      </w:r>
      <w:r>
        <w:rPr>
          <w:u w:val="single"/>
        </w:rPr>
        <w:t>jedem</w:t>
      </w:r>
      <w:r>
        <w:t xml:space="preserve"> Element aus N </w:t>
      </w:r>
      <w:r>
        <w:rPr>
          <w:u w:val="single"/>
        </w:rPr>
        <w:t>genau ein</w:t>
      </w:r>
      <w:r>
        <w:t xml:space="preserve"> Element aus M. Diese Zuordnung ist sogar UMKEHRBAR EINDEUTIG (eineindeutig).</w:t>
      </w:r>
    </w:p>
    <w:p w:rsidR="00EC150B" w:rsidRDefault="00EC150B" w:rsidP="00EC150B"/>
    <w:p w:rsidR="00EC150B" w:rsidRDefault="00EC150B" w:rsidP="00EC150B">
      <w:r>
        <w:t>Natürliche Zahlen werden auf 10er gerundet.</w:t>
      </w:r>
    </w:p>
    <w:p w:rsidR="00EC150B" w:rsidRDefault="00EC150B" w:rsidP="004C2521">
      <w:pPr>
        <w:framePr w:h="0" w:hSpace="141" w:wrap="around" w:vAnchor="text" w:hAnchor="page" w:x="1345" w:y="156"/>
      </w:pPr>
      <w:r>
        <w:object w:dxaOrig="6640" w:dyaOrig="3263">
          <v:shape id="_x0000_i1026" type="#_x0000_t75" style="width:240pt;height:117.75pt" o:ole="">
            <v:imagedata r:id="rId8" o:title=""/>
          </v:shape>
          <o:OLEObject Type="Embed" ProgID="MSDraw" ShapeID="_x0000_i1026" DrawAspect="Content" ObjectID="_1547402003" r:id="rId9"/>
        </w:object>
      </w:r>
    </w:p>
    <w:p w:rsidR="00EC150B" w:rsidRDefault="00EC150B" w:rsidP="00EC150B">
      <w:r>
        <w:t xml:space="preserve">Zu </w:t>
      </w:r>
      <w:r>
        <w:rPr>
          <w:u w:val="single"/>
        </w:rPr>
        <w:t>jedem</w:t>
      </w:r>
      <w:r>
        <w:t xml:space="preserve"> Element aus M gehört </w:t>
      </w:r>
      <w:r>
        <w:rPr>
          <w:u w:val="single"/>
        </w:rPr>
        <w:t>genau ein</w:t>
      </w:r>
      <w:r>
        <w:t xml:space="preserve"> Element aus N. Diese Zuordnung ist EINDEUTIG.</w:t>
      </w:r>
    </w:p>
    <w:p w:rsidR="00EC150B" w:rsidRDefault="00EC150B" w:rsidP="00EC150B">
      <w:r>
        <w:t xml:space="preserve">Umgekehrt gehört aber nicht zu </w:t>
      </w:r>
      <w:r>
        <w:rPr>
          <w:u w:val="single"/>
        </w:rPr>
        <w:t>jedem</w:t>
      </w:r>
      <w:r>
        <w:t xml:space="preserve"> Element aus N </w:t>
      </w:r>
      <w:r>
        <w:rPr>
          <w:u w:val="single"/>
        </w:rPr>
        <w:t>genau ein</w:t>
      </w:r>
      <w:r>
        <w:t xml:space="preserve"> Element aus M. Diese Zuordnung ist nichtumkehrbar eindeutig (eineindeutig).</w:t>
      </w:r>
    </w:p>
    <w:p w:rsidR="00EC150B" w:rsidRDefault="00EC150B" w:rsidP="00EC150B"/>
    <w:p w:rsidR="00EC150B" w:rsidRDefault="00EC150B" w:rsidP="00EC150B">
      <w:r>
        <w:t>Schüler trainieren in Sportgemeinschaften</w:t>
      </w:r>
    </w:p>
    <w:p w:rsidR="00EC150B" w:rsidRDefault="00EC150B" w:rsidP="004C2521">
      <w:pPr>
        <w:framePr w:h="0" w:hSpace="141" w:wrap="around" w:vAnchor="text" w:hAnchor="page" w:x="1330" w:y="174"/>
      </w:pPr>
      <w:r>
        <w:object w:dxaOrig="6640" w:dyaOrig="3263">
          <v:shape id="_x0000_i1027" type="#_x0000_t75" style="width:243pt;height:119.25pt" o:ole="">
            <v:imagedata r:id="rId10" o:title=""/>
          </v:shape>
          <o:OLEObject Type="Embed" ProgID="MSDraw" ShapeID="_x0000_i1027" DrawAspect="Content" ObjectID="_1547402004" r:id="rId11"/>
        </w:object>
      </w:r>
    </w:p>
    <w:p w:rsidR="00EC150B" w:rsidRDefault="00EC150B" w:rsidP="00EC150B"/>
    <w:p w:rsidR="00EC150B" w:rsidRDefault="00EC150B" w:rsidP="00EC150B">
      <w:r>
        <w:t xml:space="preserve">Man kann </w:t>
      </w:r>
      <w:r>
        <w:rPr>
          <w:u w:val="single"/>
        </w:rPr>
        <w:t>nicht jedem</w:t>
      </w:r>
      <w:r>
        <w:t xml:space="preserve"> Element aus M </w:t>
      </w:r>
      <w:r>
        <w:rPr>
          <w:u w:val="single"/>
        </w:rPr>
        <w:t>genau ein</w:t>
      </w:r>
      <w:r>
        <w:t xml:space="preserve"> Element aus N zuordnen. Diese Zuordnung ist NICHT EINDEUTIG.</w:t>
      </w:r>
    </w:p>
    <w:p w:rsidR="00EC150B" w:rsidRDefault="00EC150B" w:rsidP="00EC150B"/>
    <w:p w:rsidR="00EC150B" w:rsidRDefault="00EC150B" w:rsidP="00EC150B"/>
    <w:p w:rsidR="002C0557" w:rsidRDefault="002C0557" w:rsidP="00EC150B"/>
    <w:p w:rsidR="002C0557" w:rsidRDefault="002C0557" w:rsidP="00EC150B"/>
    <w:p w:rsidR="002C0557" w:rsidRDefault="002C0557" w:rsidP="00EC150B"/>
    <w:p w:rsidR="00EC150B" w:rsidRDefault="00EC150B" w:rsidP="00EC150B"/>
    <w:p w:rsidR="00EC150B" w:rsidRDefault="00EC150B" w:rsidP="00EC150B"/>
    <w:p w:rsidR="00EC150B" w:rsidRDefault="00EC150B" w:rsidP="00EC150B">
      <w:pPr>
        <w:jc w:val="center"/>
        <w:rPr>
          <w:u w:val="single"/>
        </w:rPr>
      </w:pPr>
      <w:r>
        <w:rPr>
          <w:u w:val="single"/>
        </w:rPr>
        <w:t>Zuordnungen</w:t>
      </w:r>
    </w:p>
    <w:p w:rsidR="00EC150B" w:rsidRDefault="00EC150B" w:rsidP="00EC150B">
      <w:pPr>
        <w:jc w:val="center"/>
        <w:rPr>
          <w:u w:val="single"/>
        </w:rPr>
      </w:pPr>
      <w:r>
        <w:object w:dxaOrig="3520" w:dyaOrig="520">
          <v:shape id="_x0000_i1028" type="#_x0000_t75" style="width:176.25pt;height:26.25pt" o:ole="">
            <v:imagedata r:id="rId12" o:title=""/>
          </v:shape>
          <o:OLEObject Type="Embed" ProgID="MSDraw" ShapeID="_x0000_i1028" DrawAspect="Content" ObjectID="_1547402005" r:id="rId13"/>
        </w:object>
      </w:r>
    </w:p>
    <w:p w:rsidR="00EC150B" w:rsidRDefault="00EC150B" w:rsidP="00EC150B">
      <w:pPr>
        <w:jc w:val="center"/>
        <w:rPr>
          <w:u w:val="single"/>
        </w:rPr>
      </w:pPr>
      <w:r>
        <w:rPr>
          <w:u w:val="single"/>
        </w:rPr>
        <w:t>eindeutig</w:t>
      </w:r>
      <w:r>
        <w:tab/>
      </w:r>
      <w:r>
        <w:tab/>
      </w:r>
      <w:r>
        <w:tab/>
      </w:r>
      <w:r>
        <w:tab/>
      </w:r>
      <w:r>
        <w:rPr>
          <w:u w:val="single"/>
        </w:rPr>
        <w:t>nicht eindeutig</w:t>
      </w:r>
    </w:p>
    <w:p w:rsidR="00EC150B" w:rsidRDefault="004C2521" w:rsidP="00EC150B">
      <w:pPr>
        <w:rPr>
          <w:u w:val="single"/>
        </w:rPr>
      </w:pPr>
      <w:r>
        <w:t xml:space="preserve">      </w:t>
      </w:r>
      <w:r w:rsidR="00EC150B">
        <w:object w:dxaOrig="2320" w:dyaOrig="400">
          <v:shape id="_x0000_i1029" type="#_x0000_t75" style="width:116.25pt;height:20.25pt" o:ole="">
            <v:imagedata r:id="rId14" o:title=""/>
          </v:shape>
          <o:OLEObject Type="Embed" ProgID="MSDraw" ShapeID="_x0000_i1029" DrawAspect="Content" ObjectID="_1547402006" r:id="rId15"/>
        </w:object>
      </w:r>
    </w:p>
    <w:p w:rsidR="00EC150B" w:rsidRDefault="00EC150B" w:rsidP="00EC150B">
      <w:r>
        <w:rPr>
          <w:u w:val="single"/>
        </w:rPr>
        <w:t>eindeutig</w:t>
      </w:r>
      <w:r>
        <w:tab/>
      </w:r>
      <w:r>
        <w:tab/>
      </w:r>
      <w:r>
        <w:rPr>
          <w:u w:val="single"/>
        </w:rPr>
        <w:t>eineindeutig</w:t>
      </w:r>
    </w:p>
    <w:p w:rsidR="00EC150B" w:rsidRDefault="00EC150B" w:rsidP="00EC150B"/>
    <w:p w:rsidR="00EC150B" w:rsidRDefault="00EC150B" w:rsidP="00EC150B"/>
    <w:p w:rsidR="00EC150B" w:rsidRDefault="00EC150B" w:rsidP="00EC150B">
      <w:r>
        <w:rPr>
          <w:b/>
          <w:color w:val="0000FF"/>
        </w:rPr>
        <w:sym w:font="Marlett" w:char="F034"/>
      </w:r>
      <w:r>
        <w:rPr>
          <w:b/>
          <w:color w:val="0000FF"/>
        </w:rPr>
        <w:t xml:space="preserve"> Eindeutige Zuordnungen heißen FUNKTIONEN.</w:t>
      </w:r>
      <w:r>
        <w:t xml:space="preserve"> </w:t>
      </w:r>
    </w:p>
    <w:p w:rsidR="006E0E66" w:rsidRPr="003C0C07" w:rsidRDefault="006E0E66" w:rsidP="004F2BB4">
      <w:pPr>
        <w:rPr>
          <w:sz w:val="20"/>
        </w:rPr>
      </w:pPr>
    </w:p>
    <w:p w:rsidR="00B81317" w:rsidRPr="003C0C07" w:rsidRDefault="00B81317" w:rsidP="004F2BB4">
      <w:pPr>
        <w:rPr>
          <w:sz w:val="20"/>
        </w:rPr>
      </w:pPr>
      <w:bookmarkStart w:id="1" w:name="_GoBack"/>
      <w:bookmarkEnd w:id="1"/>
    </w:p>
    <w:sectPr w:rsidR="00B81317" w:rsidRPr="003C0C07" w:rsidSect="002C0557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6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12"/>
  </w:num>
  <w:num w:numId="17">
    <w:abstractNumId w:val="18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65C0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0557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2937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2521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1471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3836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50B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81BB0-0D43-44C6-94E3-39B5B029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3CA51-9731-43AB-8984-E7818F4C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988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2017-01-31T20:02:00Z</dcterms:created>
  <dcterms:modified xsi:type="dcterms:W3CDTF">2017-01-31T20:02:00Z</dcterms:modified>
</cp:coreProperties>
</file>