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011C3E">
        <w:t>4</w:t>
      </w:r>
      <w:r>
        <w:t xml:space="preserve">. </w:t>
      </w:r>
      <w:bookmarkEnd w:id="0"/>
      <w:r w:rsidR="00011C3E">
        <w:t>Raute</w:t>
      </w:r>
    </w:p>
    <w:p w:rsidR="007D518B" w:rsidRDefault="007D518B" w:rsidP="00862644"/>
    <w:p w:rsidR="00011C3E" w:rsidRDefault="00011C3E" w:rsidP="00011C3E">
      <w:pPr>
        <w:pStyle w:val="Definition"/>
      </w:pPr>
      <w:r>
        <w:t>DEF: Ein Viereck mit vier gleich langen Seiten heißt RAUTE (Rhombus).</w:t>
      </w:r>
    </w:p>
    <w:p w:rsidR="00011C3E" w:rsidRDefault="00011C3E" w:rsidP="00011C3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160655</wp:posOffset>
            </wp:positionV>
            <wp:extent cx="1990725" cy="1276350"/>
            <wp:effectExtent l="19050" t="0" r="9525" b="0"/>
            <wp:wrapSquare wrapText="bothSides"/>
            <wp:docPr id="26" name="Bild 26" descr="Bild:Ra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:Raut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C3E" w:rsidRDefault="00011C3E" w:rsidP="00011C3E">
      <w:pPr>
        <w:pStyle w:val="Merksatz"/>
      </w:pPr>
      <w:r>
        <w:sym w:font="Marlett" w:char="F034"/>
      </w:r>
      <w:r>
        <w:t>Eigenschaften:</w:t>
      </w:r>
    </w:p>
    <w:p w:rsidR="00011C3E" w:rsidRDefault="00011C3E" w:rsidP="00011C3E">
      <w:pPr>
        <w:pStyle w:val="Merksatz"/>
        <w:numPr>
          <w:ilvl w:val="0"/>
          <w:numId w:val="41"/>
        </w:numPr>
      </w:pPr>
      <w:r>
        <w:t>Alle Seiten sind gleich lang.</w:t>
      </w:r>
      <w:r>
        <w:br/>
      </w:r>
      <w:r>
        <w:tab/>
        <w:t>a = b = c</w:t>
      </w:r>
      <w:r w:rsidRPr="00F40658">
        <w:t xml:space="preserve"> </w:t>
      </w:r>
      <w:r>
        <w:t>= d</w:t>
      </w:r>
    </w:p>
    <w:p w:rsidR="00011C3E" w:rsidRDefault="00011C3E" w:rsidP="00011C3E">
      <w:pPr>
        <w:pStyle w:val="Merksatz"/>
        <w:numPr>
          <w:ilvl w:val="0"/>
          <w:numId w:val="41"/>
        </w:numPr>
      </w:pPr>
      <w:r>
        <w:t>Gegenüberliegende Winkel sind gleich groß.</w:t>
      </w:r>
      <w:r>
        <w:br/>
      </w:r>
      <w:r>
        <w:tab/>
      </w:r>
      <w:r>
        <w:sym w:font="Symbol" w:char="F061"/>
      </w:r>
      <w:r>
        <w:t xml:space="preserve"> = </w:t>
      </w:r>
      <w:r>
        <w:sym w:font="Symbol" w:char="F067"/>
      </w:r>
      <w:r>
        <w:t xml:space="preserve">; </w:t>
      </w:r>
      <w:r>
        <w:sym w:font="Symbol" w:char="F062"/>
      </w:r>
      <w:r>
        <w:t xml:space="preserve"> = </w:t>
      </w:r>
      <w:r>
        <w:sym w:font="Symbol" w:char="F064"/>
      </w:r>
    </w:p>
    <w:p w:rsidR="00011C3E" w:rsidRDefault="00011C3E" w:rsidP="00011C3E">
      <w:pPr>
        <w:pStyle w:val="Merksatz"/>
        <w:numPr>
          <w:ilvl w:val="0"/>
          <w:numId w:val="41"/>
        </w:numPr>
      </w:pPr>
      <w:r>
        <w:t>Benachbarte Innenwinkel betragen zusammen 180°.</w:t>
      </w:r>
      <w:r>
        <w:br/>
      </w:r>
      <w:r>
        <w:tab/>
      </w:r>
      <w:r>
        <w:sym w:font="Symbol" w:char="F061"/>
      </w:r>
      <w:r>
        <w:t xml:space="preserve"> + </w:t>
      </w:r>
      <w:r>
        <w:sym w:font="Symbol" w:char="F062"/>
      </w:r>
      <w:r>
        <w:t xml:space="preserve"> = 180°; </w:t>
      </w:r>
      <w:r>
        <w:sym w:font="Symbol" w:char="F062"/>
      </w:r>
      <w:r>
        <w:t xml:space="preserve"> + </w:t>
      </w:r>
      <w:r>
        <w:sym w:font="Symbol" w:char="F067"/>
      </w:r>
      <w:r>
        <w:t xml:space="preserve"> = 180°;</w:t>
      </w:r>
      <w:r>
        <w:br/>
      </w:r>
      <w:r>
        <w:tab/>
      </w:r>
      <w:r>
        <w:sym w:font="Symbol" w:char="F067"/>
      </w:r>
      <w:r>
        <w:t xml:space="preserve"> + </w:t>
      </w:r>
      <w:r>
        <w:sym w:font="Symbol" w:char="F064"/>
      </w:r>
      <w:r>
        <w:t xml:space="preserve"> = 180°; </w:t>
      </w:r>
      <w:r>
        <w:sym w:font="Symbol" w:char="F061"/>
      </w:r>
      <w:r>
        <w:t xml:space="preserve"> + </w:t>
      </w:r>
      <w:r>
        <w:sym w:font="Symbol" w:char="F064"/>
      </w:r>
      <w:r>
        <w:t xml:space="preserve"> = 180°</w:t>
      </w:r>
    </w:p>
    <w:p w:rsidR="00011C3E" w:rsidRDefault="00011C3E" w:rsidP="00011C3E">
      <w:pPr>
        <w:pStyle w:val="Merksatz"/>
        <w:numPr>
          <w:ilvl w:val="0"/>
          <w:numId w:val="41"/>
        </w:numPr>
      </w:pPr>
      <w:r>
        <w:t>Gegenüberliegende Seiten sind parallel zueinander.</w:t>
      </w:r>
      <w:r>
        <w:br/>
      </w:r>
      <w:r>
        <w:tab/>
        <w:t>a || c; b || d</w:t>
      </w:r>
    </w:p>
    <w:p w:rsidR="00011C3E" w:rsidRDefault="00011C3E" w:rsidP="00011C3E">
      <w:pPr>
        <w:pStyle w:val="Merksatz"/>
        <w:numPr>
          <w:ilvl w:val="0"/>
          <w:numId w:val="41"/>
        </w:numPr>
      </w:pPr>
      <w:r>
        <w:t>Die Diagonalen halbieren einander.</w:t>
      </w:r>
    </w:p>
    <w:p w:rsidR="00011C3E" w:rsidRDefault="00011C3E" w:rsidP="00862644">
      <w:pPr>
        <w:pStyle w:val="Merksatz"/>
        <w:numPr>
          <w:ilvl w:val="0"/>
          <w:numId w:val="41"/>
        </w:numPr>
      </w:pPr>
      <w:r>
        <w:t>Die Diagonalen stehen senkrecht aufeinander.</w:t>
      </w:r>
      <w:r>
        <w:br/>
      </w:r>
      <w:r>
        <w:tab/>
        <w:t xml:space="preserve">e </w:t>
      </w:r>
      <w:r>
        <w:sym w:font="Math B" w:char="F07A"/>
      </w:r>
      <w:r>
        <w:t xml:space="preserve"> f</w:t>
      </w:r>
    </w:p>
    <w:p w:rsidR="002C7300" w:rsidRDefault="002C7300" w:rsidP="002C7300"/>
    <w:p w:rsidR="007B0F85" w:rsidRDefault="007B0F85" w:rsidP="003A04C4">
      <w:pPr>
        <w:pStyle w:val="Merksatz"/>
      </w:pPr>
      <w:r>
        <w:sym w:font="Marlett" w:char="F034"/>
      </w:r>
      <w:r>
        <w:t xml:space="preserve"> Berechnungen:</w: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 Flächeninhalt: </w:t>
      </w:r>
      <w:r w:rsidR="00EF333F" w:rsidRPr="00EF333F">
        <w:rPr>
          <w:position w:val="-22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pt" o:ole="">
            <v:imagedata r:id="rId7" o:title=""/>
          </v:shape>
          <o:OLEObject Type="Embed" ProgID="Equation.DSMT4" ShapeID="_x0000_i1025" DrawAspect="Content" ObjectID="_1547395640" r:id="rId8"/>
        </w:object>
      </w:r>
    </w:p>
    <w:p w:rsidR="007B0F85" w:rsidRDefault="007B0F85" w:rsidP="003A04C4">
      <w:pPr>
        <w:pStyle w:val="Merksatz"/>
        <w:numPr>
          <w:ilvl w:val="0"/>
          <w:numId w:val="42"/>
        </w:numPr>
      </w:pPr>
      <w:r>
        <w:t xml:space="preserve">Umfang: </w:t>
      </w:r>
      <w:r w:rsidR="00011C3E" w:rsidRPr="003A04C4">
        <w:rPr>
          <w:position w:val="-6"/>
        </w:rPr>
        <w:object w:dxaOrig="700" w:dyaOrig="240">
          <v:shape id="_x0000_i1026" type="#_x0000_t75" style="width:35.25pt;height:12pt" o:ole="">
            <v:imagedata r:id="rId9" o:title=""/>
          </v:shape>
          <o:OLEObject Type="Embed" ProgID="Equation.DSMT4" ShapeID="_x0000_i1026" DrawAspect="Content" ObjectID="_1547395641" r:id="rId10"/>
        </w:object>
      </w:r>
    </w:p>
    <w:p w:rsidR="007B0F85" w:rsidRDefault="007B0F85" w:rsidP="002C7300">
      <w:bookmarkStart w:id="1" w:name="_GoBack"/>
      <w:bookmarkEnd w:id="1"/>
    </w:p>
    <w:sectPr w:rsidR="007B0F85" w:rsidSect="00654CE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6" w15:restartNumberingAfterBreak="0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5"/>
  </w:num>
  <w:num w:numId="36">
    <w:abstractNumId w:val="13"/>
  </w:num>
  <w:num w:numId="37">
    <w:abstractNumId w:val="16"/>
  </w:num>
  <w:num w:numId="38">
    <w:abstractNumId w:val="16"/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3E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13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B3D"/>
    <w:rsid w:val="00654CE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3DD6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086"/>
    <w:rsid w:val="007512BA"/>
    <w:rsid w:val="00751654"/>
    <w:rsid w:val="00751C25"/>
    <w:rsid w:val="00751F34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A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399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0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4C3B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1EE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33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E6CD78-FB9A-4BC2-8303-F0E0EFD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4/49/Raute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>Hauptstraße; 36284 Hohenroda-Ransbach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2</cp:revision>
  <cp:lastPrinted>2013-01-23T09:34:00Z</cp:lastPrinted>
  <dcterms:created xsi:type="dcterms:W3CDTF">2017-01-31T18:18:00Z</dcterms:created>
  <dcterms:modified xsi:type="dcterms:W3CDTF">2017-01-31T18:18:00Z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