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BE" w:rsidRPr="005A17BE" w:rsidRDefault="005A17BE" w:rsidP="005A17BE">
      <w:pPr>
        <w:pStyle w:val="berschrif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316241956"/>
      <w:r>
        <w:rPr>
          <w:rFonts w:asciiTheme="minorHAnsi" w:hAnsiTheme="minorHAnsi"/>
          <w:sz w:val="22"/>
          <w:szCs w:val="22"/>
        </w:rPr>
        <w:t xml:space="preserve">1.2. </w:t>
      </w:r>
      <w:r w:rsidRPr="005A17BE">
        <w:rPr>
          <w:rFonts w:asciiTheme="minorHAnsi" w:hAnsiTheme="minorHAnsi"/>
          <w:sz w:val="22"/>
          <w:szCs w:val="22"/>
        </w:rPr>
        <w:t>Prozente und Zinsen</w:t>
      </w:r>
      <w:bookmarkEnd w:id="0"/>
    </w:p>
    <w:p w:rsidR="005A17BE" w:rsidRPr="005A17BE" w:rsidRDefault="005A17BE" w:rsidP="005A17BE">
      <w:pPr>
        <w:rPr>
          <w:rFonts w:asciiTheme="minorHAnsi" w:hAnsiTheme="minorHAnsi"/>
          <w:sz w:val="22"/>
          <w:szCs w:val="22"/>
        </w:rPr>
      </w:pPr>
    </w:p>
    <w:p w:rsidR="005A17BE" w:rsidRPr="005A17BE" w:rsidRDefault="005A17BE" w:rsidP="005A17BE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1" w:name="_Toc316241957"/>
      <w:r>
        <w:rPr>
          <w:rFonts w:asciiTheme="minorHAnsi" w:hAnsiTheme="minorHAnsi"/>
          <w:sz w:val="22"/>
          <w:szCs w:val="22"/>
        </w:rPr>
        <w:t xml:space="preserve">1.2.1. </w:t>
      </w:r>
      <w:r w:rsidRPr="005A17BE">
        <w:rPr>
          <w:rFonts w:asciiTheme="minorHAnsi" w:hAnsiTheme="minorHAnsi"/>
          <w:sz w:val="22"/>
          <w:szCs w:val="22"/>
        </w:rPr>
        <w:t>Größen in der Prozent- und Zinsrechnung</w:t>
      </w:r>
      <w:bookmarkEnd w:id="1"/>
    </w:p>
    <w:p w:rsidR="005A17BE" w:rsidRPr="005A17BE" w:rsidRDefault="005A17BE" w:rsidP="005A17BE">
      <w:pPr>
        <w:rPr>
          <w:rFonts w:asciiTheme="minorHAnsi" w:hAnsiTheme="minorHAnsi"/>
          <w:sz w:val="22"/>
          <w:szCs w:val="22"/>
        </w:rPr>
      </w:pPr>
    </w:p>
    <w:p w:rsidR="005A17BE" w:rsidRPr="005A17BE" w:rsidRDefault="005A17BE" w:rsidP="005A17BE">
      <w:pPr>
        <w:jc w:val="both"/>
        <w:rPr>
          <w:rFonts w:asciiTheme="minorHAnsi" w:hAnsiTheme="minorHAnsi"/>
          <w:sz w:val="22"/>
          <w:szCs w:val="22"/>
        </w:rPr>
      </w:pPr>
      <w:r w:rsidRPr="005A17BE">
        <w:rPr>
          <w:rFonts w:asciiTheme="minorHAnsi" w:hAnsiTheme="minorHAnsi"/>
          <w:sz w:val="22"/>
          <w:szCs w:val="22"/>
        </w:rPr>
        <w:t>Mit Prozenten werden oft Teile von einem Ganzen bezeichnet. Wir kennen schon 50% als Ausdruck für die Hälfte eines Ganzen.</w:t>
      </w:r>
    </w:p>
    <w:p w:rsidR="005A17BE" w:rsidRPr="005A17BE" w:rsidRDefault="005A17BE" w:rsidP="005A17BE">
      <w:pPr>
        <w:jc w:val="both"/>
        <w:rPr>
          <w:rFonts w:asciiTheme="minorHAnsi" w:hAnsiTheme="minorHAnsi"/>
          <w:sz w:val="22"/>
          <w:szCs w:val="22"/>
        </w:rPr>
      </w:pPr>
    </w:p>
    <w:p w:rsidR="005A17BE" w:rsidRPr="005A17BE" w:rsidRDefault="005A17BE" w:rsidP="00866BFE">
      <w:pPr>
        <w:pStyle w:val="Merksatz"/>
      </w:pPr>
      <w:r w:rsidRPr="005A17BE">
        <w:sym w:font="Marlett" w:char="F034"/>
      </w:r>
      <w:r w:rsidRPr="005A17BE">
        <w:t>Das Ganze nennen wir den GRUNDWERT G.</w:t>
      </w:r>
    </w:p>
    <w:p w:rsidR="005A17BE" w:rsidRPr="005A17BE" w:rsidRDefault="005A17BE" w:rsidP="005A17BE">
      <w:pPr>
        <w:jc w:val="both"/>
        <w:rPr>
          <w:rFonts w:asciiTheme="minorHAnsi" w:hAnsiTheme="minorHAnsi"/>
          <w:sz w:val="22"/>
          <w:szCs w:val="22"/>
        </w:rPr>
      </w:pPr>
    </w:p>
    <w:p w:rsidR="005A17BE" w:rsidRDefault="005A17BE" w:rsidP="005A17BE">
      <w:pPr>
        <w:pStyle w:val="Definition"/>
        <w:jc w:val="both"/>
        <w:rPr>
          <w:rFonts w:asciiTheme="minorHAnsi" w:hAnsiTheme="minorHAnsi"/>
          <w:sz w:val="22"/>
          <w:szCs w:val="22"/>
        </w:rPr>
      </w:pPr>
      <w:r w:rsidRPr="005A17BE">
        <w:rPr>
          <w:rFonts w:asciiTheme="minorHAnsi" w:hAnsiTheme="minorHAnsi"/>
          <w:sz w:val="22"/>
          <w:szCs w:val="22"/>
        </w:rPr>
        <w:t>DEF: Ein Prozent von G ist ein Hundertstel von G.</w:t>
      </w:r>
    </w:p>
    <w:p w:rsidR="005A17BE" w:rsidRPr="005A17BE" w:rsidRDefault="005A17BE" w:rsidP="005A17BE">
      <w:pPr>
        <w:pStyle w:val="Definition"/>
        <w:ind w:left="1248" w:hanging="822"/>
        <w:jc w:val="both"/>
        <w:rPr>
          <w:rFonts w:asciiTheme="minorHAnsi" w:hAnsiTheme="minorHAnsi"/>
          <w:sz w:val="22"/>
          <w:szCs w:val="22"/>
        </w:rPr>
      </w:pPr>
      <w:r w:rsidRPr="005A17BE">
        <w:rPr>
          <w:rFonts w:asciiTheme="minorHAnsi" w:hAnsiTheme="minorHAnsi"/>
          <w:sz w:val="22"/>
          <w:szCs w:val="22"/>
        </w:rPr>
        <w:t xml:space="preserve">1% von G </w:t>
      </w:r>
      <w:proofErr w:type="gramStart"/>
      <w:r w:rsidRPr="005A17BE">
        <w:rPr>
          <w:rFonts w:asciiTheme="minorHAnsi" w:hAnsiTheme="minorHAnsi"/>
          <w:sz w:val="22"/>
          <w:szCs w:val="22"/>
        </w:rPr>
        <w:t xml:space="preserve">sind </w:t>
      </w:r>
      <w:proofErr w:type="gramEnd"/>
      <w:r w:rsidRPr="005A17BE">
        <w:rPr>
          <w:rFonts w:asciiTheme="minorHAnsi" w:hAnsiTheme="minorHAnsi"/>
          <w:position w:val="-22"/>
          <w:sz w:val="22"/>
          <w:szCs w:val="22"/>
        </w:rPr>
        <w:object w:dxaOrig="4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9.25pt" o:ole="" fillcolor="window">
            <v:imagedata r:id="rId6" o:title=""/>
          </v:shape>
          <o:OLEObject Type="Embed" ProgID="Equation.DSMT4" ShapeID="_x0000_i1025" DrawAspect="Content" ObjectID="_1411237813" r:id="rId7"/>
        </w:object>
      </w:r>
      <w:r w:rsidRPr="005A17BE">
        <w:rPr>
          <w:rFonts w:asciiTheme="minorHAnsi" w:hAnsiTheme="minorHAnsi"/>
          <w:sz w:val="22"/>
          <w:szCs w:val="22"/>
        </w:rPr>
        <w:t>.</w:t>
      </w:r>
    </w:p>
    <w:p w:rsidR="005A17BE" w:rsidRPr="005A17BE" w:rsidRDefault="005A17BE" w:rsidP="005A17BE">
      <w:pPr>
        <w:jc w:val="both"/>
        <w:rPr>
          <w:rFonts w:asciiTheme="minorHAnsi" w:hAnsiTheme="minorHAnsi"/>
          <w:sz w:val="22"/>
          <w:szCs w:val="22"/>
        </w:rPr>
      </w:pPr>
    </w:p>
    <w:p w:rsidR="005A17BE" w:rsidRPr="005A17BE" w:rsidRDefault="005A17BE" w:rsidP="005A17BE">
      <w:pPr>
        <w:jc w:val="both"/>
        <w:rPr>
          <w:rFonts w:asciiTheme="minorHAnsi" w:hAnsiTheme="minorHAnsi"/>
          <w:sz w:val="22"/>
          <w:szCs w:val="22"/>
        </w:rPr>
      </w:pPr>
      <w:r w:rsidRPr="005A17BE">
        <w:rPr>
          <w:rFonts w:asciiTheme="minorHAnsi" w:hAnsiTheme="minorHAnsi"/>
          <w:sz w:val="22"/>
          <w:szCs w:val="22"/>
        </w:rPr>
        <w:t>Wir merken uns wichtige Größen der Prozent- und Zinsrechnung:</w:t>
      </w:r>
    </w:p>
    <w:p w:rsidR="005A17BE" w:rsidRPr="005A17BE" w:rsidRDefault="005A17BE" w:rsidP="005A17B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9"/>
        <w:gridCol w:w="2929"/>
        <w:gridCol w:w="1938"/>
      </w:tblGrid>
      <w:tr w:rsidR="005A17BE" w:rsidRPr="005A17BE" w:rsidTr="007D5CC8">
        <w:tc>
          <w:tcPr>
            <w:tcW w:w="2929" w:type="dxa"/>
          </w:tcPr>
          <w:p w:rsidR="005A17BE" w:rsidRPr="005A17BE" w:rsidRDefault="005A17BE" w:rsidP="005A17B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29" w:type="dxa"/>
          </w:tcPr>
          <w:p w:rsidR="005A17BE" w:rsidRPr="005A17BE" w:rsidRDefault="005A17BE" w:rsidP="005A17BE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5A17BE">
              <w:rPr>
                <w:rFonts w:asciiTheme="minorHAnsi" w:hAnsiTheme="minorHAnsi"/>
                <w:b/>
                <w:sz w:val="22"/>
                <w:szCs w:val="22"/>
              </w:rPr>
              <w:t>Prozentrechnung</w:t>
            </w:r>
          </w:p>
        </w:tc>
        <w:tc>
          <w:tcPr>
            <w:tcW w:w="1938" w:type="dxa"/>
          </w:tcPr>
          <w:p w:rsidR="005A17BE" w:rsidRPr="005A17BE" w:rsidRDefault="005A17BE" w:rsidP="005A17BE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5A17BE">
              <w:rPr>
                <w:rFonts w:asciiTheme="minorHAnsi" w:hAnsiTheme="minorHAnsi"/>
                <w:b/>
                <w:sz w:val="22"/>
                <w:szCs w:val="22"/>
              </w:rPr>
              <w:t>Zinsrechnung</w:t>
            </w:r>
          </w:p>
        </w:tc>
      </w:tr>
      <w:tr w:rsidR="005A17BE" w:rsidRPr="005A17BE" w:rsidTr="007D5CC8">
        <w:tc>
          <w:tcPr>
            <w:tcW w:w="2929" w:type="dxa"/>
          </w:tcPr>
          <w:p w:rsidR="005A17BE" w:rsidRPr="005A17BE" w:rsidRDefault="005A17BE" w:rsidP="005A17BE">
            <w:pPr>
              <w:jc w:val="both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sz w:val="22"/>
                <w:szCs w:val="22"/>
              </w:rPr>
              <w:t>das Ganze</w:t>
            </w:r>
          </w:p>
        </w:tc>
        <w:tc>
          <w:tcPr>
            <w:tcW w:w="2929" w:type="dxa"/>
          </w:tcPr>
          <w:p w:rsidR="005A17BE" w:rsidRPr="005A17BE" w:rsidRDefault="005A17BE" w:rsidP="005A17BE">
            <w:pPr>
              <w:jc w:val="both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sz w:val="22"/>
                <w:szCs w:val="22"/>
              </w:rPr>
              <w:t>der Grundwert G</w:t>
            </w:r>
          </w:p>
        </w:tc>
        <w:tc>
          <w:tcPr>
            <w:tcW w:w="1938" w:type="dxa"/>
          </w:tcPr>
          <w:p w:rsidR="005A17BE" w:rsidRPr="005A17BE" w:rsidRDefault="005A17BE" w:rsidP="005A17BE">
            <w:pPr>
              <w:jc w:val="both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sz w:val="22"/>
                <w:szCs w:val="22"/>
              </w:rPr>
              <w:t>das Kapital K</w:t>
            </w:r>
          </w:p>
        </w:tc>
      </w:tr>
      <w:tr w:rsidR="005A17BE" w:rsidRPr="005A17BE" w:rsidTr="007D5CC8">
        <w:tc>
          <w:tcPr>
            <w:tcW w:w="2929" w:type="dxa"/>
          </w:tcPr>
          <w:p w:rsidR="005A17BE" w:rsidRPr="005A17BE" w:rsidRDefault="005A17BE" w:rsidP="005A17BE">
            <w:pPr>
              <w:jc w:val="both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sz w:val="22"/>
                <w:szCs w:val="22"/>
              </w:rPr>
              <w:t>den Teil davon</w:t>
            </w:r>
          </w:p>
        </w:tc>
        <w:tc>
          <w:tcPr>
            <w:tcW w:w="2929" w:type="dxa"/>
          </w:tcPr>
          <w:p w:rsidR="005A17BE" w:rsidRPr="005A17BE" w:rsidRDefault="005A17BE" w:rsidP="005A17BE">
            <w:pPr>
              <w:jc w:val="both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sz w:val="22"/>
                <w:szCs w:val="22"/>
              </w:rPr>
              <w:t>der Prozentwert W</w:t>
            </w:r>
          </w:p>
        </w:tc>
        <w:tc>
          <w:tcPr>
            <w:tcW w:w="1938" w:type="dxa"/>
          </w:tcPr>
          <w:p w:rsidR="005A17BE" w:rsidRPr="005A17BE" w:rsidRDefault="005A17BE" w:rsidP="005A17BE">
            <w:pPr>
              <w:jc w:val="both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sz w:val="22"/>
                <w:szCs w:val="22"/>
              </w:rPr>
              <w:t>die Zinsen Z</w:t>
            </w:r>
          </w:p>
        </w:tc>
      </w:tr>
      <w:tr w:rsidR="005A17BE" w:rsidRPr="005A17BE" w:rsidTr="007D5CC8">
        <w:tc>
          <w:tcPr>
            <w:tcW w:w="2929" w:type="dxa"/>
          </w:tcPr>
          <w:p w:rsidR="005A17BE" w:rsidRPr="005A17BE" w:rsidRDefault="005A17BE" w:rsidP="005A17BE">
            <w:pPr>
              <w:jc w:val="both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sz w:val="22"/>
                <w:szCs w:val="22"/>
              </w:rPr>
              <w:t>den Anteil in Prozent</w:t>
            </w:r>
          </w:p>
        </w:tc>
        <w:tc>
          <w:tcPr>
            <w:tcW w:w="2929" w:type="dxa"/>
          </w:tcPr>
          <w:p w:rsidR="005A17BE" w:rsidRPr="005A17BE" w:rsidRDefault="005A17BE" w:rsidP="005A17BE">
            <w:pPr>
              <w:jc w:val="both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sz w:val="22"/>
                <w:szCs w:val="22"/>
              </w:rPr>
              <w:t>der Prozentsatz p</w:t>
            </w:r>
          </w:p>
        </w:tc>
        <w:tc>
          <w:tcPr>
            <w:tcW w:w="1938" w:type="dxa"/>
          </w:tcPr>
          <w:p w:rsidR="005A17BE" w:rsidRPr="005A17BE" w:rsidRDefault="005A17BE" w:rsidP="005A17BE">
            <w:pPr>
              <w:jc w:val="both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sz w:val="22"/>
                <w:szCs w:val="22"/>
              </w:rPr>
              <w:t>der Zins</w:t>
            </w:r>
            <w:r>
              <w:rPr>
                <w:rFonts w:asciiTheme="minorHAnsi" w:hAnsiTheme="minorHAnsi"/>
                <w:sz w:val="22"/>
                <w:szCs w:val="22"/>
              </w:rPr>
              <w:t>satz</w:t>
            </w:r>
            <w:r w:rsidRPr="005A17BE">
              <w:rPr>
                <w:rFonts w:asciiTheme="minorHAnsi" w:hAnsiTheme="minorHAnsi"/>
                <w:sz w:val="22"/>
                <w:szCs w:val="22"/>
              </w:rPr>
              <w:t xml:space="preserve"> p</w:t>
            </w:r>
          </w:p>
        </w:tc>
      </w:tr>
    </w:tbl>
    <w:p w:rsidR="005A17BE" w:rsidRPr="005A17BE" w:rsidRDefault="005A17BE" w:rsidP="005A17BE">
      <w:pPr>
        <w:jc w:val="both"/>
        <w:rPr>
          <w:rFonts w:asciiTheme="minorHAnsi" w:hAnsiTheme="minorHAnsi"/>
          <w:sz w:val="22"/>
          <w:szCs w:val="22"/>
        </w:rPr>
      </w:pPr>
    </w:p>
    <w:p w:rsidR="00866BFE" w:rsidRDefault="005A17BE" w:rsidP="00866BFE">
      <w:pPr>
        <w:pStyle w:val="Merksatz"/>
      </w:pPr>
      <w:r w:rsidRPr="005A17BE">
        <w:sym w:font="Marlett" w:char="F034"/>
      </w:r>
      <w:r w:rsidR="00866BFE">
        <w:t>Umrechnen von Brüchen in Prozentsätze:</w:t>
      </w:r>
    </w:p>
    <w:p w:rsidR="005A17BE" w:rsidRPr="005A17BE" w:rsidRDefault="00866BFE" w:rsidP="00866BFE">
      <w:pPr>
        <w:pStyle w:val="Merksatz"/>
      </w:pPr>
      <w:r>
        <w:tab/>
      </w:r>
      <w:r w:rsidR="005A17BE" w:rsidRPr="005A17BE">
        <w:object w:dxaOrig="1939" w:dyaOrig="580">
          <v:shape id="_x0000_i1026" type="#_x0000_t75" style="width:96.75pt;height:29.25pt" o:ole="">
            <v:imagedata r:id="rId8" o:title=""/>
          </v:shape>
          <o:OLEObject Type="Embed" ProgID="Equation.DSMT4" ShapeID="_x0000_i1026" DrawAspect="Content" ObjectID="_1411237814" r:id="rId9"/>
        </w:object>
      </w:r>
    </w:p>
    <w:p w:rsidR="005A17BE" w:rsidRPr="005A17BE" w:rsidRDefault="005A17BE" w:rsidP="00866BFE">
      <w:pPr>
        <w:pStyle w:val="Merksatz"/>
      </w:pPr>
      <w:r w:rsidRPr="005A17BE">
        <w:sym w:font="Marlett" w:char="F034"/>
      </w:r>
      <w:r w:rsidR="00866BFE" w:rsidRPr="00866BFE">
        <w:t xml:space="preserve"> </w:t>
      </w:r>
      <w:r w:rsidR="00866BFE" w:rsidRPr="005A17BE">
        <w:t>Wir merken uns</w:t>
      </w:r>
      <w:r w:rsidR="00866BFE">
        <w:t xml:space="preserve"> die</w:t>
      </w:r>
      <w:r w:rsidRPr="005A17BE">
        <w:t xml:space="preserve"> „bequemen Prozentsätzen“:</w:t>
      </w:r>
    </w:p>
    <w:p w:rsidR="005A17BE" w:rsidRPr="005A17BE" w:rsidRDefault="005A17BE" w:rsidP="005A17BE">
      <w:pPr>
        <w:pStyle w:val="Fuzeile"/>
        <w:tabs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8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4"/>
        <w:gridCol w:w="735"/>
        <w:gridCol w:w="734"/>
        <w:gridCol w:w="735"/>
        <w:gridCol w:w="734"/>
        <w:gridCol w:w="735"/>
        <w:gridCol w:w="734"/>
        <w:gridCol w:w="735"/>
        <w:gridCol w:w="734"/>
        <w:gridCol w:w="735"/>
        <w:gridCol w:w="735"/>
      </w:tblGrid>
      <w:tr w:rsidR="005A17BE" w:rsidRPr="005A17BE" w:rsidTr="007D5CC8">
        <w:tc>
          <w:tcPr>
            <w:tcW w:w="734" w:type="dxa"/>
            <w:vAlign w:val="center"/>
          </w:tcPr>
          <w:p w:rsidR="005A17BE" w:rsidRPr="005A17BE" w:rsidRDefault="005A17BE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sz w:val="22"/>
                <w:szCs w:val="22"/>
              </w:rPr>
              <w:t>1%</w:t>
            </w:r>
          </w:p>
        </w:tc>
        <w:tc>
          <w:tcPr>
            <w:tcW w:w="735" w:type="dxa"/>
            <w:vAlign w:val="center"/>
          </w:tcPr>
          <w:p w:rsidR="005A17BE" w:rsidRPr="005A17BE" w:rsidRDefault="005A17BE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sz w:val="22"/>
                <w:szCs w:val="22"/>
              </w:rPr>
              <w:t>2%</w:t>
            </w:r>
          </w:p>
        </w:tc>
        <w:tc>
          <w:tcPr>
            <w:tcW w:w="734" w:type="dxa"/>
            <w:vAlign w:val="center"/>
          </w:tcPr>
          <w:p w:rsidR="005A17BE" w:rsidRPr="005A17BE" w:rsidRDefault="005A17BE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sz w:val="22"/>
                <w:szCs w:val="22"/>
              </w:rPr>
              <w:t>4%</w:t>
            </w:r>
          </w:p>
        </w:tc>
        <w:tc>
          <w:tcPr>
            <w:tcW w:w="735" w:type="dxa"/>
            <w:vAlign w:val="center"/>
          </w:tcPr>
          <w:p w:rsidR="005A17BE" w:rsidRPr="005A17BE" w:rsidRDefault="005A17BE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sz w:val="22"/>
                <w:szCs w:val="22"/>
              </w:rPr>
              <w:t>5%</w:t>
            </w:r>
          </w:p>
        </w:tc>
        <w:tc>
          <w:tcPr>
            <w:tcW w:w="734" w:type="dxa"/>
            <w:vAlign w:val="center"/>
          </w:tcPr>
          <w:p w:rsidR="005A17BE" w:rsidRPr="005A17BE" w:rsidRDefault="005A17BE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sz w:val="22"/>
                <w:szCs w:val="22"/>
              </w:rPr>
              <w:t>10%</w:t>
            </w:r>
          </w:p>
        </w:tc>
        <w:tc>
          <w:tcPr>
            <w:tcW w:w="735" w:type="dxa"/>
            <w:vAlign w:val="center"/>
          </w:tcPr>
          <w:p w:rsidR="005A17BE" w:rsidRPr="005A17BE" w:rsidRDefault="005A17BE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position w:val="-22"/>
                <w:sz w:val="22"/>
                <w:szCs w:val="22"/>
              </w:rPr>
              <w:object w:dxaOrig="620" w:dyaOrig="580">
                <v:shape id="_x0000_i1027" type="#_x0000_t75" style="width:30.75pt;height:29.25pt" o:ole="" fillcolor="window">
                  <v:imagedata r:id="rId10" o:title=""/>
                </v:shape>
                <o:OLEObject Type="Embed" ProgID="Equation.DSMT4" ShapeID="_x0000_i1027" DrawAspect="Content" ObjectID="_1411237815" r:id="rId11"/>
              </w:object>
            </w:r>
          </w:p>
        </w:tc>
        <w:tc>
          <w:tcPr>
            <w:tcW w:w="734" w:type="dxa"/>
            <w:vAlign w:val="center"/>
          </w:tcPr>
          <w:p w:rsidR="005A17BE" w:rsidRPr="005A17BE" w:rsidRDefault="005A17BE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position w:val="-22"/>
                <w:sz w:val="22"/>
                <w:szCs w:val="22"/>
              </w:rPr>
              <w:object w:dxaOrig="620" w:dyaOrig="580">
                <v:shape id="_x0000_i1028" type="#_x0000_t75" style="width:30.75pt;height:29.25pt" o:ole="" fillcolor="window">
                  <v:imagedata r:id="rId12" o:title=""/>
                </v:shape>
                <o:OLEObject Type="Embed" ProgID="Equation.DSMT4" ShapeID="_x0000_i1028" DrawAspect="Content" ObjectID="_1411237816" r:id="rId13"/>
              </w:object>
            </w:r>
          </w:p>
        </w:tc>
        <w:tc>
          <w:tcPr>
            <w:tcW w:w="735" w:type="dxa"/>
            <w:vAlign w:val="center"/>
          </w:tcPr>
          <w:p w:rsidR="005A17BE" w:rsidRPr="005A17BE" w:rsidRDefault="005A17BE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734" w:type="dxa"/>
            <w:vAlign w:val="center"/>
          </w:tcPr>
          <w:p w:rsidR="005A17BE" w:rsidRPr="005A17BE" w:rsidRDefault="005A17BE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sz w:val="22"/>
                <w:szCs w:val="22"/>
              </w:rPr>
              <w:t>25%</w:t>
            </w:r>
          </w:p>
        </w:tc>
        <w:tc>
          <w:tcPr>
            <w:tcW w:w="735" w:type="dxa"/>
            <w:vAlign w:val="center"/>
          </w:tcPr>
          <w:p w:rsidR="005A17BE" w:rsidRPr="005A17BE" w:rsidRDefault="005A17BE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position w:val="-22"/>
                <w:sz w:val="22"/>
                <w:szCs w:val="22"/>
              </w:rPr>
              <w:object w:dxaOrig="620" w:dyaOrig="580">
                <v:shape id="_x0000_i1029" type="#_x0000_t75" style="width:30.75pt;height:29.25pt" o:ole="" fillcolor="window">
                  <v:imagedata r:id="rId14" o:title=""/>
                </v:shape>
                <o:OLEObject Type="Embed" ProgID="Equation.DSMT4" ShapeID="_x0000_i1029" DrawAspect="Content" ObjectID="_1411237817" r:id="rId15"/>
              </w:object>
            </w:r>
          </w:p>
        </w:tc>
        <w:tc>
          <w:tcPr>
            <w:tcW w:w="735" w:type="dxa"/>
            <w:vAlign w:val="center"/>
          </w:tcPr>
          <w:p w:rsidR="005A17BE" w:rsidRPr="005A17BE" w:rsidRDefault="005A17BE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sz w:val="22"/>
                <w:szCs w:val="22"/>
              </w:rPr>
              <w:t>50%</w:t>
            </w:r>
          </w:p>
        </w:tc>
      </w:tr>
      <w:tr w:rsidR="005A17BE" w:rsidRPr="005A17BE" w:rsidTr="007D5CC8">
        <w:tc>
          <w:tcPr>
            <w:tcW w:w="734" w:type="dxa"/>
          </w:tcPr>
          <w:p w:rsidR="005A17BE" w:rsidRPr="005A17BE" w:rsidRDefault="005A17BE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position w:val="-22"/>
                <w:sz w:val="22"/>
                <w:szCs w:val="22"/>
              </w:rPr>
              <w:object w:dxaOrig="600" w:dyaOrig="580">
                <v:shape id="_x0000_i1030" type="#_x0000_t75" style="width:30pt;height:29.25pt" o:ole="" fillcolor="window">
                  <v:imagedata r:id="rId16" o:title=""/>
                </v:shape>
                <o:OLEObject Type="Embed" ProgID="Equation.DSMT4" ShapeID="_x0000_i1030" DrawAspect="Content" ObjectID="_1411237818" r:id="rId17"/>
              </w:object>
            </w:r>
          </w:p>
        </w:tc>
        <w:tc>
          <w:tcPr>
            <w:tcW w:w="735" w:type="dxa"/>
          </w:tcPr>
          <w:p w:rsidR="005A17BE" w:rsidRPr="005A17BE" w:rsidRDefault="005A17BE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5A17BE">
              <w:rPr>
                <w:rFonts w:asciiTheme="minorHAnsi" w:hAnsiTheme="minorHAnsi"/>
                <w:position w:val="-22"/>
                <w:sz w:val="22"/>
                <w:szCs w:val="22"/>
              </w:rPr>
              <w:object w:dxaOrig="499" w:dyaOrig="580">
                <v:shape id="_x0000_i1031" type="#_x0000_t75" style="width:24.75pt;height:29.25pt" o:ole="" fillcolor="window">
                  <v:imagedata r:id="rId18" o:title=""/>
                </v:shape>
                <o:OLEObject Type="Embed" ProgID="Equation.DSMT4" ShapeID="_x0000_i1031" DrawAspect="Content" ObjectID="_1411237819" r:id="rId19"/>
              </w:object>
            </w:r>
          </w:p>
        </w:tc>
        <w:tc>
          <w:tcPr>
            <w:tcW w:w="734" w:type="dxa"/>
          </w:tcPr>
          <w:p w:rsidR="005A17BE" w:rsidRPr="005A17BE" w:rsidRDefault="0096249D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96249D">
              <w:rPr>
                <w:rFonts w:asciiTheme="minorHAnsi" w:hAnsiTheme="minorHAnsi"/>
                <w:position w:val="-22"/>
                <w:sz w:val="22"/>
                <w:szCs w:val="22"/>
              </w:rPr>
              <w:object w:dxaOrig="480" w:dyaOrig="580">
                <v:shape id="_x0000_i1032" type="#_x0000_t75" style="width:24pt;height:29.25pt" o:ole="" fillcolor="window">
                  <v:imagedata r:id="rId20" o:title=""/>
                </v:shape>
                <o:OLEObject Type="Embed" ProgID="Equation.DSMT4" ShapeID="_x0000_i1032" DrawAspect="Content" ObjectID="_1411237820" r:id="rId21"/>
              </w:object>
            </w:r>
          </w:p>
        </w:tc>
        <w:tc>
          <w:tcPr>
            <w:tcW w:w="735" w:type="dxa"/>
          </w:tcPr>
          <w:p w:rsidR="005A17BE" w:rsidRPr="005A17BE" w:rsidRDefault="0096249D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96249D">
              <w:rPr>
                <w:rFonts w:asciiTheme="minorHAnsi" w:hAnsiTheme="minorHAnsi"/>
                <w:position w:val="-22"/>
                <w:sz w:val="22"/>
                <w:szCs w:val="22"/>
              </w:rPr>
              <w:object w:dxaOrig="480" w:dyaOrig="580">
                <v:shape id="_x0000_i1033" type="#_x0000_t75" style="width:24pt;height:29.25pt" o:ole="" fillcolor="window">
                  <v:imagedata r:id="rId22" o:title=""/>
                </v:shape>
                <o:OLEObject Type="Embed" ProgID="Equation.DSMT4" ShapeID="_x0000_i1033" DrawAspect="Content" ObjectID="_1411237821" r:id="rId23"/>
              </w:object>
            </w:r>
          </w:p>
        </w:tc>
        <w:tc>
          <w:tcPr>
            <w:tcW w:w="734" w:type="dxa"/>
          </w:tcPr>
          <w:p w:rsidR="005A17BE" w:rsidRPr="005A17BE" w:rsidRDefault="0096249D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96249D">
              <w:rPr>
                <w:rFonts w:asciiTheme="minorHAnsi" w:hAnsiTheme="minorHAnsi"/>
                <w:position w:val="-22"/>
                <w:sz w:val="22"/>
                <w:szCs w:val="22"/>
              </w:rPr>
              <w:object w:dxaOrig="480" w:dyaOrig="580">
                <v:shape id="_x0000_i1034" type="#_x0000_t75" style="width:24pt;height:29.25pt" o:ole="" fillcolor="window">
                  <v:imagedata r:id="rId24" o:title=""/>
                </v:shape>
                <o:OLEObject Type="Embed" ProgID="Equation.DSMT4" ShapeID="_x0000_i1034" DrawAspect="Content" ObjectID="_1411237822" r:id="rId25"/>
              </w:object>
            </w:r>
          </w:p>
        </w:tc>
        <w:tc>
          <w:tcPr>
            <w:tcW w:w="735" w:type="dxa"/>
          </w:tcPr>
          <w:p w:rsidR="005A17BE" w:rsidRPr="005A17BE" w:rsidRDefault="0096249D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96249D">
              <w:rPr>
                <w:rFonts w:asciiTheme="minorHAnsi" w:hAnsiTheme="minorHAnsi"/>
                <w:position w:val="-22"/>
                <w:sz w:val="22"/>
                <w:szCs w:val="22"/>
              </w:rPr>
              <w:object w:dxaOrig="380" w:dyaOrig="580">
                <v:shape id="_x0000_i1035" type="#_x0000_t75" style="width:18.75pt;height:29.25pt" o:ole="" fillcolor="window">
                  <v:imagedata r:id="rId26" o:title=""/>
                </v:shape>
                <o:OLEObject Type="Embed" ProgID="Equation.DSMT4" ShapeID="_x0000_i1035" DrawAspect="Content" ObjectID="_1411237823" r:id="rId27"/>
              </w:object>
            </w:r>
          </w:p>
        </w:tc>
        <w:tc>
          <w:tcPr>
            <w:tcW w:w="734" w:type="dxa"/>
          </w:tcPr>
          <w:p w:rsidR="005A17BE" w:rsidRPr="005A17BE" w:rsidRDefault="0096249D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96249D">
              <w:rPr>
                <w:rFonts w:asciiTheme="minorHAnsi" w:hAnsiTheme="minorHAnsi"/>
                <w:position w:val="-22"/>
                <w:sz w:val="22"/>
                <w:szCs w:val="22"/>
              </w:rPr>
              <w:object w:dxaOrig="380" w:dyaOrig="580">
                <v:shape id="_x0000_i1036" type="#_x0000_t75" style="width:18.75pt;height:29.25pt" o:ole="" fillcolor="window">
                  <v:imagedata r:id="rId28" o:title=""/>
                </v:shape>
                <o:OLEObject Type="Embed" ProgID="Equation.DSMT4" ShapeID="_x0000_i1036" DrawAspect="Content" ObjectID="_1411237824" r:id="rId29"/>
              </w:object>
            </w:r>
          </w:p>
        </w:tc>
        <w:tc>
          <w:tcPr>
            <w:tcW w:w="735" w:type="dxa"/>
          </w:tcPr>
          <w:p w:rsidR="005A17BE" w:rsidRPr="005A17BE" w:rsidRDefault="0096249D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96249D">
              <w:rPr>
                <w:rFonts w:asciiTheme="minorHAnsi" w:hAnsiTheme="minorHAnsi"/>
                <w:position w:val="-22"/>
                <w:sz w:val="22"/>
                <w:szCs w:val="22"/>
              </w:rPr>
              <w:object w:dxaOrig="380" w:dyaOrig="580">
                <v:shape id="_x0000_i1037" type="#_x0000_t75" style="width:18.75pt;height:29.25pt" o:ole="" fillcolor="window">
                  <v:imagedata r:id="rId30" o:title=""/>
                </v:shape>
                <o:OLEObject Type="Embed" ProgID="Equation.DSMT4" ShapeID="_x0000_i1037" DrawAspect="Content" ObjectID="_1411237825" r:id="rId31"/>
              </w:object>
            </w:r>
          </w:p>
        </w:tc>
        <w:tc>
          <w:tcPr>
            <w:tcW w:w="734" w:type="dxa"/>
          </w:tcPr>
          <w:p w:rsidR="005A17BE" w:rsidRPr="005A17BE" w:rsidRDefault="0096249D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96249D">
              <w:rPr>
                <w:rFonts w:asciiTheme="minorHAnsi" w:hAnsiTheme="minorHAnsi"/>
                <w:position w:val="-22"/>
                <w:sz w:val="22"/>
                <w:szCs w:val="22"/>
              </w:rPr>
              <w:object w:dxaOrig="380" w:dyaOrig="580">
                <v:shape id="_x0000_i1038" type="#_x0000_t75" style="width:18.75pt;height:29.25pt" o:ole="" fillcolor="window">
                  <v:imagedata r:id="rId32" o:title=""/>
                </v:shape>
                <o:OLEObject Type="Embed" ProgID="Equation.DSMT4" ShapeID="_x0000_i1038" DrawAspect="Content" ObjectID="_1411237826" r:id="rId33"/>
              </w:object>
            </w:r>
          </w:p>
        </w:tc>
        <w:tc>
          <w:tcPr>
            <w:tcW w:w="735" w:type="dxa"/>
          </w:tcPr>
          <w:p w:rsidR="005A17BE" w:rsidRPr="005A17BE" w:rsidRDefault="0096249D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96249D">
              <w:rPr>
                <w:rFonts w:asciiTheme="minorHAnsi" w:hAnsiTheme="minorHAnsi"/>
                <w:position w:val="-22"/>
                <w:sz w:val="22"/>
                <w:szCs w:val="22"/>
              </w:rPr>
              <w:object w:dxaOrig="380" w:dyaOrig="580">
                <v:shape id="_x0000_i1039" type="#_x0000_t75" style="width:18.75pt;height:29.25pt" o:ole="" fillcolor="window">
                  <v:imagedata r:id="rId34" o:title=""/>
                </v:shape>
                <o:OLEObject Type="Embed" ProgID="Equation.DSMT4" ShapeID="_x0000_i1039" DrawAspect="Content" ObjectID="_1411237827" r:id="rId35"/>
              </w:object>
            </w:r>
          </w:p>
        </w:tc>
        <w:tc>
          <w:tcPr>
            <w:tcW w:w="735" w:type="dxa"/>
          </w:tcPr>
          <w:p w:rsidR="005A17BE" w:rsidRPr="005A17BE" w:rsidRDefault="007D5CC8" w:rsidP="007D5CC8">
            <w:pPr>
              <w:ind w:left="-99"/>
              <w:jc w:val="center"/>
              <w:rPr>
                <w:rFonts w:asciiTheme="minorHAnsi" w:hAnsiTheme="minorHAnsi"/>
                <w:szCs w:val="22"/>
              </w:rPr>
            </w:pPr>
            <w:r w:rsidRPr="007D5CC8">
              <w:rPr>
                <w:rFonts w:asciiTheme="minorHAnsi" w:hAnsiTheme="minorHAnsi"/>
                <w:position w:val="-22"/>
                <w:sz w:val="22"/>
                <w:szCs w:val="22"/>
              </w:rPr>
              <w:object w:dxaOrig="380" w:dyaOrig="580">
                <v:shape id="_x0000_i1040" type="#_x0000_t75" style="width:18.75pt;height:28.5pt" o:ole="" fillcolor="window">
                  <v:imagedata r:id="rId36" o:title=""/>
                </v:shape>
                <o:OLEObject Type="Embed" ProgID="Equation.DSMT4" ShapeID="_x0000_i1040" DrawAspect="Content" ObjectID="_1411237828" r:id="rId37"/>
              </w:object>
            </w:r>
          </w:p>
        </w:tc>
      </w:tr>
    </w:tbl>
    <w:p w:rsidR="005A17BE" w:rsidRPr="005A17BE" w:rsidRDefault="005A17BE" w:rsidP="005A17BE">
      <w:pPr>
        <w:jc w:val="both"/>
        <w:rPr>
          <w:rFonts w:asciiTheme="minorHAnsi" w:hAnsiTheme="minorHAnsi"/>
          <w:sz w:val="22"/>
          <w:szCs w:val="22"/>
        </w:rPr>
      </w:pPr>
    </w:p>
    <w:p w:rsidR="006E0E66" w:rsidRDefault="006E0E66">
      <w:pPr>
        <w:rPr>
          <w:rFonts w:asciiTheme="minorHAnsi" w:hAnsiTheme="minorHAnsi"/>
          <w:sz w:val="22"/>
          <w:szCs w:val="22"/>
        </w:rPr>
      </w:pPr>
    </w:p>
    <w:p w:rsidR="006E0E66" w:rsidRPr="0078233B" w:rsidRDefault="006E0E66">
      <w:pPr>
        <w:rPr>
          <w:rFonts w:asciiTheme="minorHAnsi" w:hAnsiTheme="minorHAnsi"/>
          <w:sz w:val="22"/>
          <w:szCs w:val="22"/>
        </w:rPr>
      </w:pPr>
    </w:p>
    <w:sectPr w:rsidR="006E0E66" w:rsidRPr="0078233B" w:rsidSect="003B6AC7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53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E7B35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AC7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5DB"/>
    <w:rsid w:val="00475F41"/>
    <w:rsid w:val="00476D27"/>
    <w:rsid w:val="00480828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B9E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17AA9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49D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5ECD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6BFE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rsid w:val="005A17BE"/>
    <w:pPr>
      <w:ind w:left="624" w:hanging="624"/>
    </w:pPr>
    <w:rPr>
      <w:b/>
      <w:color w:val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4FFF7-DFD8-4E24-BA74-D13BA0C3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955</Characters>
  <Application>Microsoft Office Word</Application>
  <DocSecurity>0</DocSecurity>
  <Lines>68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2012-02-28T09:55:00Z</cp:lastPrinted>
  <dcterms:created xsi:type="dcterms:W3CDTF">2012-10-08T19:43:00Z</dcterms:created>
  <dcterms:modified xsi:type="dcterms:W3CDTF">2012-10-08T19:43:00Z</dcterms:modified>
</cp:coreProperties>
</file>