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3" w:rsidRPr="00D206D6" w:rsidRDefault="00AE1103" w:rsidP="00AE1103">
      <w:pPr>
        <w:pStyle w:val="berschrift3"/>
        <w:numPr>
          <w:ilvl w:val="0"/>
          <w:numId w:val="0"/>
        </w:numPr>
      </w:pPr>
      <w:bookmarkStart w:id="0" w:name="_Toc466635479"/>
      <w:bookmarkStart w:id="1" w:name="_Toc293938548"/>
      <w:r>
        <w:t>1.1.</w:t>
      </w:r>
      <w:r w:rsidR="00630448">
        <w:t>4</w:t>
      </w:r>
      <w:r>
        <w:t xml:space="preserve">. </w:t>
      </w:r>
      <w:r w:rsidRPr="00D206D6">
        <w:t>Gleichnamig machen von gemeinen Brüchen</w:t>
      </w:r>
      <w:bookmarkEnd w:id="0"/>
      <w:bookmarkEnd w:id="1"/>
    </w:p>
    <w:p w:rsidR="00AE1103" w:rsidRPr="00D206D6" w:rsidRDefault="00AE1103" w:rsidP="00AE1103">
      <w:pPr>
        <w:pStyle w:val="Definition"/>
        <w:rPr>
          <w:color w:val="auto"/>
        </w:rPr>
      </w:pPr>
    </w:p>
    <w:p w:rsidR="00AE1103" w:rsidRDefault="00AE1103" w:rsidP="00AE1103">
      <w:pPr>
        <w:pStyle w:val="Definition"/>
      </w:pPr>
      <w:r>
        <w:t>DEF: Brüche heißen GLEICHNAMIG, wenn sie den gleichen Nenner haben.</w:t>
      </w:r>
    </w:p>
    <w:p w:rsidR="00AE1103" w:rsidRDefault="00AE1103" w:rsidP="00AE1103"/>
    <w:p w:rsidR="00AE1103" w:rsidRDefault="00AE1103" w:rsidP="00AE1103">
      <w:r>
        <w:tab/>
      </w:r>
      <w:r>
        <w:tab/>
      </w:r>
      <w:r>
        <w:tab/>
      </w:r>
      <w:r>
        <w:tab/>
      </w:r>
      <w:r>
        <w:tab/>
      </w:r>
      <w:r>
        <w:tab/>
      </w:r>
      <w:r w:rsidR="00542EC6" w:rsidRPr="00542EC6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8.5pt" o:ole="" fillcolor="window">
            <v:imagedata r:id="rId6" o:title=""/>
          </v:shape>
          <o:OLEObject Type="Embed" ProgID="Equation.DSMT4" ShapeID="_x0000_i1025" DrawAspect="Content" ObjectID="_1454091413" r:id="rId7"/>
        </w:object>
      </w:r>
      <w:r>
        <w:tab/>
      </w:r>
      <w:r>
        <w:tab/>
      </w:r>
      <w:r w:rsidR="00542EC6" w:rsidRPr="00542EC6">
        <w:rPr>
          <w:position w:val="-22"/>
        </w:rPr>
        <w:object w:dxaOrig="320" w:dyaOrig="580">
          <v:shape id="_x0000_i1026" type="#_x0000_t75" style="width:15.75pt;height:29.25pt" o:ole="" fillcolor="window">
            <v:imagedata r:id="rId8" o:title=""/>
          </v:shape>
          <o:OLEObject Type="Embed" ProgID="Equation.DSMT4" ShapeID="_x0000_i1026" DrawAspect="Content" ObjectID="_1454091414" r:id="rId9"/>
        </w:object>
      </w:r>
    </w:p>
    <w:p w:rsidR="00AE1103" w:rsidRDefault="00AE1103" w:rsidP="00AE1103"/>
    <w:p w:rsidR="00AE1103" w:rsidRDefault="00AE1103" w:rsidP="00AE1103">
      <w:r>
        <w:t xml:space="preserve">(1) Ermittle das </w:t>
      </w:r>
      <w:proofErr w:type="spellStart"/>
      <w:r>
        <w:t>k.g.V</w:t>
      </w:r>
      <w:proofErr w:type="spellEnd"/>
      <w:r>
        <w:t>. der Nenner!</w:t>
      </w:r>
      <w:r>
        <w:tab/>
      </w:r>
      <w:r>
        <w:tab/>
      </w:r>
      <w:proofErr w:type="spellStart"/>
      <w:r>
        <w:t>k.g.V</w:t>
      </w:r>
      <w:proofErr w:type="spellEnd"/>
      <w:r>
        <w:t>.(8;12) = 24</w:t>
      </w:r>
    </w:p>
    <w:p w:rsidR="00AE1103" w:rsidRDefault="00AE1103" w:rsidP="00AE1103"/>
    <w:p w:rsidR="00AE1103" w:rsidRDefault="00AE1103" w:rsidP="00AE1103">
      <w:r>
        <w:t xml:space="preserve">(2) Erweitere so, dass das </w:t>
      </w:r>
      <w:proofErr w:type="spellStart"/>
      <w:r>
        <w:t>k.g.V</w:t>
      </w:r>
      <w:proofErr w:type="spellEnd"/>
      <w:r>
        <w:t>. der</w:t>
      </w:r>
    </w:p>
    <w:p w:rsidR="00AE1103" w:rsidRDefault="00AE1103" w:rsidP="00AE1103">
      <w:r>
        <w:t xml:space="preserve">  </w:t>
      </w:r>
      <w:r w:rsidR="00542EC6">
        <w:t xml:space="preserve"> </w:t>
      </w:r>
      <w:r>
        <w:t xml:space="preserve">   neue Nenner </w:t>
      </w:r>
      <w:proofErr w:type="gramStart"/>
      <w:r>
        <w:t>ist</w:t>
      </w:r>
      <w:proofErr w:type="gramEnd"/>
      <w:r>
        <w:t>!</w:t>
      </w:r>
      <w:r>
        <w:tab/>
      </w:r>
      <w:r>
        <w:tab/>
      </w:r>
      <w:r>
        <w:tab/>
      </w:r>
      <w:r>
        <w:tab/>
      </w:r>
      <w:r w:rsidR="00542EC6" w:rsidRPr="00AE1103">
        <w:rPr>
          <w:position w:val="-22"/>
        </w:rPr>
        <w:object w:dxaOrig="639" w:dyaOrig="580">
          <v:shape id="_x0000_i1027" type="#_x0000_t75" style="width:32.25pt;height:28.5pt" o:ole="" fillcolor="window">
            <v:imagedata r:id="rId10" o:title=""/>
          </v:shape>
          <o:OLEObject Type="Embed" ProgID="Equation.DSMT4" ShapeID="_x0000_i1027" DrawAspect="Content" ObjectID="_1454091415" r:id="rId11"/>
        </w:object>
      </w:r>
      <w:r>
        <w:tab/>
      </w:r>
      <w:r w:rsidR="00EB5986">
        <w:tab/>
      </w:r>
      <w:r w:rsidR="00542EC6" w:rsidRPr="00542EC6">
        <w:rPr>
          <w:position w:val="-22"/>
        </w:rPr>
        <w:object w:dxaOrig="740" w:dyaOrig="580">
          <v:shape id="_x0000_i1028" type="#_x0000_t75" style="width:36.75pt;height:29.25pt" o:ole="" fillcolor="window">
            <v:imagedata r:id="rId12" o:title=""/>
          </v:shape>
          <o:OLEObject Type="Embed" ProgID="Equation.DSMT4" ShapeID="_x0000_i1028" DrawAspect="Content" ObjectID="_1454091416" r:id="rId13"/>
        </w:object>
      </w:r>
    </w:p>
    <w:p w:rsidR="00AE1103" w:rsidRDefault="00AE1103" w:rsidP="00AE1103"/>
    <w:p w:rsidR="00AE1103" w:rsidRDefault="00AE1103" w:rsidP="00AE1103">
      <w:pPr>
        <w:pStyle w:val="Definition"/>
      </w:pPr>
      <w:r>
        <w:t xml:space="preserve">DEF: Das </w:t>
      </w:r>
      <w:proofErr w:type="spellStart"/>
      <w:r>
        <w:t>k.g.V</w:t>
      </w:r>
      <w:proofErr w:type="spellEnd"/>
      <w:r>
        <w:t>. der Nenner von Brüchen heißt deren HAUPTNENNER.</w:t>
      </w:r>
    </w:p>
    <w:p w:rsidR="00AE1103" w:rsidRDefault="00AE1103" w:rsidP="00AE1103"/>
    <w:p w:rsidR="006E0E66" w:rsidRPr="003C0C07" w:rsidRDefault="006E0E66" w:rsidP="004F2BB4">
      <w:pPr>
        <w:rPr>
          <w:sz w:val="20"/>
        </w:rPr>
      </w:pPr>
    </w:p>
    <w:p w:rsidR="00172F92" w:rsidRDefault="00172F92" w:rsidP="004F2BB4">
      <w:pPr>
        <w:rPr>
          <w:sz w:val="20"/>
        </w:rPr>
      </w:pPr>
    </w:p>
    <w:p w:rsidR="00172F92" w:rsidRDefault="00172F92" w:rsidP="004F2BB4">
      <w:pPr>
        <w:rPr>
          <w:sz w:val="20"/>
        </w:rPr>
      </w:pPr>
    </w:p>
    <w:sectPr w:rsidR="00172F92" w:rsidSect="00AA3A0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2F92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29C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4D60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50A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C5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E2F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E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159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0448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7A4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7B"/>
    <w:rsid w:val="00741D96"/>
    <w:rsid w:val="0074321C"/>
    <w:rsid w:val="00743DFF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4A6D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3958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856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A0E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03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554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4E95"/>
    <w:rsid w:val="00BF517F"/>
    <w:rsid w:val="00BF5C55"/>
    <w:rsid w:val="00C0340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21F2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4C28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7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5986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3ED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0AF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5A4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5C"/>
    <w:rsid w:val="00FF609A"/>
    <w:rsid w:val="00FF6B0D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33769F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3769F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8ED92-2D81-4995-9D62-D578A190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2014-02-16T20:30:00Z</dcterms:created>
  <dcterms:modified xsi:type="dcterms:W3CDTF">2014-02-16T20:30:00Z</dcterms:modified>
</cp:coreProperties>
</file>