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6" w:rsidRPr="00104BD6" w:rsidRDefault="00613606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2.3.3. Gemeinsame Teiler</w:t>
      </w:r>
    </w:p>
    <w:p w:rsidR="00613606" w:rsidRPr="0004568F" w:rsidRDefault="00613606" w:rsidP="00104BD6">
      <w:pPr>
        <w:rPr>
          <w:szCs w:val="22"/>
        </w:rPr>
      </w:pPr>
    </w:p>
    <w:p w:rsidR="00613606" w:rsidRPr="0004568F" w:rsidRDefault="00613606" w:rsidP="0004568F">
      <w:pPr>
        <w:jc w:val="both"/>
        <w:rPr>
          <w:szCs w:val="22"/>
        </w:rPr>
      </w:pPr>
      <w:r>
        <w:rPr>
          <w:szCs w:val="22"/>
        </w:rPr>
        <w:t>Ein Badezimmer von 2,00 m Breite und 2,50 m Länge soll mit quadratischen Fließen ausgelegt we</w:t>
      </w:r>
      <w:r>
        <w:rPr>
          <w:szCs w:val="22"/>
        </w:rPr>
        <w:t>r</w:t>
      </w:r>
      <w:r>
        <w:rPr>
          <w:szCs w:val="22"/>
        </w:rPr>
        <w:t>den. Wie groß können die Fließen sein?</w:t>
      </w:r>
    </w:p>
    <w:p w:rsidR="00613606" w:rsidRPr="0004568F" w:rsidRDefault="00613606" w:rsidP="0004568F">
      <w:pPr>
        <w:pStyle w:val="Header"/>
        <w:tabs>
          <w:tab w:val="clear" w:pos="4536"/>
          <w:tab w:val="clear" w:pos="9072"/>
        </w:tabs>
        <w:rPr>
          <w:szCs w:val="22"/>
        </w:rPr>
      </w:pPr>
    </w:p>
    <w:tbl>
      <w:tblPr>
        <w:tblW w:w="7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424"/>
        <w:gridCol w:w="424"/>
        <w:gridCol w:w="424"/>
        <w:gridCol w:w="425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613606" w:rsidRPr="0039043B" w:rsidTr="00E649CC">
        <w:tc>
          <w:tcPr>
            <w:tcW w:w="1260" w:type="dxa"/>
          </w:tcPr>
          <w:p w:rsidR="00613606" w:rsidRPr="0039043B" w:rsidRDefault="00613606" w:rsidP="0004568F">
            <w:pPr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Teiler von 200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40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100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</w:tr>
      <w:tr w:rsidR="00613606" w:rsidRPr="0039043B" w:rsidTr="00E649CC">
        <w:tc>
          <w:tcPr>
            <w:tcW w:w="1260" w:type="dxa"/>
          </w:tcPr>
          <w:p w:rsidR="00613606" w:rsidRPr="0039043B" w:rsidRDefault="00613606" w:rsidP="0004568F">
            <w:pPr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Teiler von 250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125</w:t>
            </w:r>
          </w:p>
        </w:tc>
        <w:tc>
          <w:tcPr>
            <w:tcW w:w="424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250</w:t>
            </w:r>
          </w:p>
        </w:tc>
      </w:tr>
    </w:tbl>
    <w:p w:rsidR="00613606" w:rsidRDefault="00613606" w:rsidP="0004568F">
      <w:pPr>
        <w:rPr>
          <w:szCs w:val="22"/>
        </w:rPr>
      </w:pPr>
    </w:p>
    <w:p w:rsidR="00613606" w:rsidRDefault="00613606" w:rsidP="00385620">
      <w:pPr>
        <w:jc w:val="both"/>
        <w:rPr>
          <w:szCs w:val="22"/>
        </w:rPr>
      </w:pPr>
      <w:r>
        <w:rPr>
          <w:szCs w:val="22"/>
        </w:rPr>
        <w:t>Die quadratischen Fließen können eine Seitenlänge von 1 cm, 2 cm, 5 cm, 10 cm, 25 cm oder 50 cm haben.</w:t>
      </w:r>
    </w:p>
    <w:p w:rsidR="00613606" w:rsidRPr="0004568F" w:rsidRDefault="00613606" w:rsidP="00385620">
      <w:pPr>
        <w:jc w:val="both"/>
        <w:rPr>
          <w:szCs w:val="22"/>
        </w:rPr>
      </w:pPr>
    </w:p>
    <w:p w:rsidR="00613606" w:rsidRPr="0004568F" w:rsidRDefault="00613606" w:rsidP="00385620">
      <w:pPr>
        <w:jc w:val="both"/>
        <w:rPr>
          <w:szCs w:val="22"/>
        </w:rPr>
      </w:pPr>
      <w:r w:rsidRPr="0004568F">
        <w:rPr>
          <w:szCs w:val="22"/>
        </w:rPr>
        <w:t xml:space="preserve">1; 2; </w:t>
      </w:r>
      <w:r>
        <w:rPr>
          <w:szCs w:val="22"/>
        </w:rPr>
        <w:t>5, 10, 25</w:t>
      </w:r>
      <w:r w:rsidRPr="0004568F">
        <w:rPr>
          <w:szCs w:val="22"/>
        </w:rPr>
        <w:t xml:space="preserve"> und </w:t>
      </w:r>
      <w:r>
        <w:rPr>
          <w:szCs w:val="22"/>
        </w:rPr>
        <w:t>50</w:t>
      </w:r>
      <w:r w:rsidRPr="0004568F">
        <w:rPr>
          <w:szCs w:val="22"/>
        </w:rPr>
        <w:t xml:space="preserve"> sind GEMEINSAME TEILER von </w:t>
      </w:r>
      <w:r>
        <w:rPr>
          <w:szCs w:val="22"/>
        </w:rPr>
        <w:t>200</w:t>
      </w:r>
      <w:r w:rsidRPr="0004568F">
        <w:rPr>
          <w:szCs w:val="22"/>
        </w:rPr>
        <w:t xml:space="preserve"> und </w:t>
      </w:r>
      <w:r>
        <w:rPr>
          <w:szCs w:val="22"/>
        </w:rPr>
        <w:t>250</w:t>
      </w:r>
      <w:r w:rsidRPr="0004568F">
        <w:rPr>
          <w:szCs w:val="22"/>
        </w:rPr>
        <w:t>.</w:t>
      </w:r>
    </w:p>
    <w:p w:rsidR="00613606" w:rsidRDefault="00613606" w:rsidP="00385620">
      <w:pPr>
        <w:jc w:val="both"/>
        <w:rPr>
          <w:szCs w:val="22"/>
        </w:rPr>
      </w:pPr>
    </w:p>
    <w:p w:rsidR="00613606" w:rsidRDefault="00613606" w:rsidP="00385620">
      <w:pPr>
        <w:jc w:val="both"/>
        <w:rPr>
          <w:szCs w:val="22"/>
        </w:rPr>
      </w:pPr>
      <w:r>
        <w:rPr>
          <w:szCs w:val="22"/>
        </w:rPr>
        <w:t>50 cm ist die maximale Kantenlänge für die Fließe.</w:t>
      </w:r>
    </w:p>
    <w:p w:rsidR="00613606" w:rsidRPr="0004568F" w:rsidRDefault="00613606" w:rsidP="00385620">
      <w:pPr>
        <w:jc w:val="both"/>
        <w:rPr>
          <w:szCs w:val="22"/>
        </w:rPr>
      </w:pPr>
    </w:p>
    <w:p w:rsidR="00613606" w:rsidRPr="0004568F" w:rsidRDefault="00613606" w:rsidP="00385620">
      <w:pPr>
        <w:jc w:val="both"/>
        <w:rPr>
          <w:szCs w:val="22"/>
        </w:rPr>
      </w:pPr>
      <w:r>
        <w:rPr>
          <w:szCs w:val="22"/>
        </w:rPr>
        <w:t>50</w:t>
      </w:r>
      <w:r w:rsidRPr="0004568F">
        <w:rPr>
          <w:szCs w:val="22"/>
        </w:rPr>
        <w:t xml:space="preserve"> ist der GRÖSSTE GEMEINSAME TEILER (g.g.T.) von </w:t>
      </w:r>
      <w:r>
        <w:rPr>
          <w:szCs w:val="22"/>
        </w:rPr>
        <w:t>200</w:t>
      </w:r>
      <w:r w:rsidRPr="0004568F">
        <w:rPr>
          <w:szCs w:val="22"/>
        </w:rPr>
        <w:t xml:space="preserve"> und </w:t>
      </w:r>
      <w:r>
        <w:rPr>
          <w:szCs w:val="22"/>
        </w:rPr>
        <w:t>250</w:t>
      </w:r>
      <w:r w:rsidRPr="0004568F">
        <w:rPr>
          <w:szCs w:val="22"/>
        </w:rPr>
        <w:t>.</w:t>
      </w:r>
    </w:p>
    <w:p w:rsidR="00613606" w:rsidRPr="0004568F" w:rsidRDefault="00613606" w:rsidP="00385620">
      <w:pPr>
        <w:jc w:val="both"/>
        <w:rPr>
          <w:szCs w:val="22"/>
        </w:rPr>
      </w:pPr>
    </w:p>
    <w:p w:rsidR="00613606" w:rsidRPr="0004568F" w:rsidRDefault="00613606" w:rsidP="00385620">
      <w:pPr>
        <w:jc w:val="both"/>
        <w:rPr>
          <w:szCs w:val="22"/>
        </w:rPr>
      </w:pPr>
      <w:r>
        <w:rPr>
          <w:szCs w:val="22"/>
        </w:rPr>
        <w:t>In diesem Fall legt man 4 Fließen in der Breite und 5 Fließen in der Länge.</w:t>
      </w:r>
    </w:p>
    <w:p w:rsidR="00613606" w:rsidRPr="0004568F" w:rsidRDefault="00613606" w:rsidP="0004568F">
      <w:pPr>
        <w:pStyle w:val="Header"/>
        <w:tabs>
          <w:tab w:val="clear" w:pos="4536"/>
          <w:tab w:val="clear" w:pos="9072"/>
        </w:tabs>
        <w:rPr>
          <w:szCs w:val="22"/>
        </w:rPr>
      </w:pPr>
    </w:p>
    <w:tbl>
      <w:tblPr>
        <w:tblW w:w="43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709"/>
        <w:gridCol w:w="709"/>
        <w:gridCol w:w="708"/>
        <w:gridCol w:w="708"/>
      </w:tblGrid>
      <w:tr w:rsidR="00613606" w:rsidRPr="0039043B" w:rsidTr="00385620">
        <w:tc>
          <w:tcPr>
            <w:tcW w:w="1559" w:type="dxa"/>
          </w:tcPr>
          <w:p w:rsidR="00613606" w:rsidRPr="0039043B" w:rsidRDefault="00613606" w:rsidP="00A24D41">
            <w:pPr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Teiler von 4</w:t>
            </w:r>
          </w:p>
        </w:tc>
        <w:tc>
          <w:tcPr>
            <w:tcW w:w="709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</w:tr>
      <w:tr w:rsidR="00613606" w:rsidRPr="0039043B" w:rsidTr="00385620">
        <w:tc>
          <w:tcPr>
            <w:tcW w:w="1559" w:type="dxa"/>
          </w:tcPr>
          <w:p w:rsidR="00613606" w:rsidRPr="0039043B" w:rsidRDefault="00613606" w:rsidP="00385620">
            <w:pPr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Teiler von 5</w:t>
            </w:r>
          </w:p>
        </w:tc>
        <w:tc>
          <w:tcPr>
            <w:tcW w:w="709" w:type="dxa"/>
          </w:tcPr>
          <w:p w:rsidR="00613606" w:rsidRPr="0039043B" w:rsidRDefault="00613606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39043B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3606" w:rsidRPr="0039043B" w:rsidRDefault="00613606" w:rsidP="00A24D41">
            <w:pPr>
              <w:jc w:val="center"/>
              <w:rPr>
                <w:sz w:val="18"/>
                <w:szCs w:val="18"/>
              </w:rPr>
            </w:pPr>
            <w:r w:rsidRPr="0039043B">
              <w:rPr>
                <w:sz w:val="18"/>
                <w:szCs w:val="18"/>
              </w:rPr>
              <w:t>5</w:t>
            </w:r>
          </w:p>
        </w:tc>
      </w:tr>
    </w:tbl>
    <w:p w:rsidR="00613606" w:rsidRPr="0004568F" w:rsidRDefault="00613606" w:rsidP="0004568F">
      <w:pPr>
        <w:rPr>
          <w:szCs w:val="22"/>
        </w:rPr>
      </w:pPr>
    </w:p>
    <w:p w:rsidR="00613606" w:rsidRPr="0004568F" w:rsidRDefault="00613606" w:rsidP="0004568F">
      <w:pPr>
        <w:pStyle w:val="Definition"/>
        <w:rPr>
          <w:rFonts w:ascii="Calibri" w:hAnsi="Calibri"/>
          <w:szCs w:val="22"/>
        </w:rPr>
      </w:pPr>
      <w:r w:rsidRPr="0004568F">
        <w:rPr>
          <w:rFonts w:ascii="Calibri" w:hAnsi="Calibri"/>
          <w:szCs w:val="22"/>
        </w:rPr>
        <w:t>DEF.: Zahlen, deren g.g.T. gleich 1 ist, heißen zueinander TEILERFREMD.</w:t>
      </w:r>
    </w:p>
    <w:p w:rsidR="00613606" w:rsidRPr="0004568F" w:rsidRDefault="00613606" w:rsidP="0004568F">
      <w:pPr>
        <w:pStyle w:val="Definition"/>
        <w:rPr>
          <w:rFonts w:ascii="Calibri" w:hAnsi="Calibri"/>
          <w:szCs w:val="22"/>
        </w:rPr>
      </w:pPr>
    </w:p>
    <w:p w:rsidR="00613606" w:rsidRPr="00EB4B69" w:rsidRDefault="00613606">
      <w:pPr>
        <w:rPr>
          <w:sz w:val="20"/>
        </w:rPr>
      </w:pPr>
    </w:p>
    <w:p w:rsidR="00613606" w:rsidRPr="00EB4B69" w:rsidRDefault="00613606" w:rsidP="00F36FFE">
      <w:pPr>
        <w:rPr>
          <w:sz w:val="20"/>
        </w:rPr>
      </w:pPr>
    </w:p>
    <w:sectPr w:rsidR="00613606" w:rsidRPr="00EB4B69" w:rsidSect="00E7641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620"/>
    <w:rsid w:val="003865AD"/>
    <w:rsid w:val="00387F6B"/>
    <w:rsid w:val="0039043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606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465"/>
    <w:rsid w:val="006D46E0"/>
    <w:rsid w:val="006D4E4A"/>
    <w:rsid w:val="006D5D24"/>
    <w:rsid w:val="006E0E66"/>
    <w:rsid w:val="006E0F12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D769A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41A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635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2013-01-07T14:35:00Z</dcterms:created>
  <dcterms:modified xsi:type="dcterms:W3CDTF">2013-01-07T14:35:00Z</dcterms:modified>
</cp:coreProperties>
</file>