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D6" w:rsidRPr="00104BD6" w:rsidRDefault="00FC513C" w:rsidP="00104BD6">
      <w:pPr>
        <w:pStyle w:val="berschrift3"/>
        <w:numPr>
          <w:ilvl w:val="0"/>
          <w:numId w:val="0"/>
        </w:numPr>
        <w:rPr>
          <w:szCs w:val="22"/>
        </w:rPr>
      </w:pPr>
      <w:r>
        <w:rPr>
          <w:szCs w:val="22"/>
        </w:rPr>
        <w:t>1.2.</w:t>
      </w:r>
      <w:r w:rsidR="00834FA5">
        <w:rPr>
          <w:szCs w:val="22"/>
        </w:rPr>
        <w:t>5</w:t>
      </w:r>
      <w:r>
        <w:rPr>
          <w:szCs w:val="22"/>
        </w:rPr>
        <w:t xml:space="preserve">. </w:t>
      </w:r>
      <w:r w:rsidR="00834FA5">
        <w:rPr>
          <w:szCs w:val="22"/>
        </w:rPr>
        <w:t>Vergleichen natürlicher Zahlen</w:t>
      </w:r>
    </w:p>
    <w:p w:rsidR="002B643B" w:rsidRDefault="002B643B" w:rsidP="00104BD6">
      <w:pPr>
        <w:rPr>
          <w:szCs w:val="22"/>
        </w:rPr>
      </w:pPr>
    </w:p>
    <w:p w:rsidR="002B643B" w:rsidRDefault="003D3820" w:rsidP="00104BD6">
      <w:pPr>
        <w:rPr>
          <w:szCs w:val="22"/>
        </w:rPr>
      </w:pPr>
      <w:r>
        <w:rPr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margin-left:240.65pt;margin-top:101.8pt;width:.5pt;height:8.5pt;z-index:251673600" o:connectortype="straight" strokecolor="red" strokeweight="2.25pt"/>
        </w:pict>
      </w:r>
      <w:r>
        <w:rPr>
          <w:noProof/>
          <w:szCs w:val="22"/>
        </w:rPr>
        <w:pict>
          <v:shape id="_x0000_s1075" type="#_x0000_t32" style="position:absolute;margin-left:79.15pt;margin-top:101.8pt;width:.5pt;height:8.5pt;z-index:251672576" o:connectortype="straight" strokecolor="red" strokeweight="2.25pt"/>
        </w:pict>
      </w:r>
      <w:r>
        <w:rPr>
          <w:noProof/>
          <w:szCs w:val="22"/>
        </w:rPr>
        <w:pict>
          <v:shape id="_x0000_s1074" type="#_x0000_t32" style="position:absolute;margin-left:229.15pt;margin-top:10.3pt;width:.5pt;height:8.5pt;z-index:251671552" o:connectortype="straight" strokecolor="red" strokeweight="2.25pt"/>
        </w:pict>
      </w:r>
      <w:r>
        <w:rPr>
          <w:noProof/>
          <w:szCs w:val="22"/>
        </w:rPr>
        <w:pict>
          <v:shape id="_x0000_s1073" type="#_x0000_t32" style="position:absolute;margin-left:110.15pt;margin-top:10.3pt;width:.5pt;height:8.5pt;z-index:251670528" o:connectortype="straight" strokecolor="red" strokeweight="2.25pt"/>
        </w:pict>
      </w:r>
      <w:bookmarkStart w:id="0" w:name="_MON_1408295445"/>
      <w:bookmarkEnd w:id="0"/>
      <w:r w:rsidR="000837C4" w:rsidRPr="00D7725E">
        <w:rPr>
          <w:szCs w:val="22"/>
        </w:rPr>
        <w:object w:dxaOrig="9500" w:dyaOrig="1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75pt;height:48pt" o:ole="">
            <v:imagedata r:id="rId6" o:title=""/>
          </v:shape>
          <o:OLEObject Type="Embed" ProgID="Excel.Sheet.12" ShapeID="_x0000_i1025" DrawAspect="Content" ObjectID="_1408384418" r:id="rId7"/>
        </w:object>
      </w:r>
    </w:p>
    <w:p w:rsidR="00834FA5" w:rsidRDefault="00834FA5" w:rsidP="00834FA5">
      <w:pPr>
        <w:tabs>
          <w:tab w:val="left" w:pos="3969"/>
        </w:tabs>
        <w:rPr>
          <w:szCs w:val="22"/>
        </w:rPr>
      </w:pPr>
      <w:r>
        <w:rPr>
          <w:szCs w:val="22"/>
        </w:rPr>
        <w:t xml:space="preserve">Wir wissen schon: </w:t>
      </w:r>
      <w:r>
        <w:rPr>
          <w:szCs w:val="22"/>
        </w:rPr>
        <w:tab/>
        <w:t>3 ist kleiner als 5.</w:t>
      </w:r>
    </w:p>
    <w:p w:rsidR="00834FA5" w:rsidRDefault="00834FA5" w:rsidP="00834FA5">
      <w:pPr>
        <w:tabs>
          <w:tab w:val="left" w:pos="3969"/>
        </w:tabs>
        <w:rPr>
          <w:szCs w:val="22"/>
        </w:rPr>
      </w:pPr>
      <w:r>
        <w:rPr>
          <w:szCs w:val="22"/>
        </w:rPr>
        <w:t>In der Mathematik schreibt man dafür:</w:t>
      </w:r>
      <w:r>
        <w:rPr>
          <w:szCs w:val="22"/>
        </w:rPr>
        <w:tab/>
        <w:t>3 &lt; 5</w:t>
      </w:r>
    </w:p>
    <w:p w:rsidR="000837C4" w:rsidRDefault="000837C4" w:rsidP="00104BD6">
      <w:pPr>
        <w:rPr>
          <w:szCs w:val="22"/>
        </w:rPr>
      </w:pPr>
    </w:p>
    <w:p w:rsidR="000837C4" w:rsidRDefault="000837C4" w:rsidP="00104BD6">
      <w:pPr>
        <w:rPr>
          <w:szCs w:val="22"/>
        </w:rPr>
      </w:pPr>
      <w:r w:rsidRPr="00D7725E">
        <w:rPr>
          <w:szCs w:val="22"/>
        </w:rPr>
        <w:object w:dxaOrig="9500" w:dyaOrig="1382">
          <v:shape id="_x0000_i1026" type="#_x0000_t75" style="width:339.75pt;height:49.5pt" o:ole="">
            <v:imagedata r:id="rId8" o:title=""/>
          </v:shape>
          <o:OLEObject Type="Embed" ProgID="Excel.Sheet.12" ShapeID="_x0000_i1026" DrawAspect="Content" ObjectID="_1408384419" r:id="rId9"/>
        </w:object>
      </w:r>
    </w:p>
    <w:p w:rsidR="009F3BA4" w:rsidRDefault="00834FA5" w:rsidP="00834FA5">
      <w:pPr>
        <w:tabs>
          <w:tab w:val="left" w:pos="3969"/>
        </w:tabs>
        <w:rPr>
          <w:szCs w:val="22"/>
        </w:rPr>
      </w:pPr>
      <w:r>
        <w:rPr>
          <w:szCs w:val="22"/>
        </w:rPr>
        <w:t>Am Zahlenstrahl sehen wir:</w:t>
      </w:r>
      <w:r>
        <w:rPr>
          <w:szCs w:val="22"/>
        </w:rPr>
        <w:tab/>
        <w:t>200 &lt; 750</w:t>
      </w:r>
    </w:p>
    <w:p w:rsidR="00834FA5" w:rsidRDefault="00834FA5" w:rsidP="00834FA5">
      <w:pPr>
        <w:tabs>
          <w:tab w:val="left" w:pos="3969"/>
        </w:tabs>
        <w:rPr>
          <w:szCs w:val="22"/>
        </w:rPr>
      </w:pPr>
    </w:p>
    <w:p w:rsidR="009F3BA4" w:rsidRDefault="00834FA5" w:rsidP="00834FA5">
      <w:pPr>
        <w:pStyle w:val="Definition"/>
      </w:pPr>
      <w:r>
        <w:t>DEF: Von zwei Zahlen ist diejenige KLEINER, die auf dem Zahlenstrahl weiter links liegt.</w:t>
      </w:r>
    </w:p>
    <w:p w:rsidR="009F3BA4" w:rsidRDefault="009F3BA4" w:rsidP="00834FA5">
      <w:pPr>
        <w:pStyle w:val="Merksatz"/>
      </w:pPr>
    </w:p>
    <w:p w:rsidR="009F3BA4" w:rsidRDefault="009F3BA4" w:rsidP="00834FA5">
      <w:pPr>
        <w:pStyle w:val="Merksatz"/>
      </w:pPr>
      <w:r>
        <w:sym w:font="Marlett" w:char="F038"/>
      </w:r>
      <w:r w:rsidR="00834FA5">
        <w:t>Wir verwenden die Zeichen:</w:t>
      </w:r>
      <w:r w:rsidR="00834FA5">
        <w:tab/>
        <w:t>&lt;</w:t>
      </w:r>
      <w:r w:rsidR="00834FA5">
        <w:tab/>
        <w:t>für</w:t>
      </w:r>
      <w:r w:rsidR="00834FA5">
        <w:tab/>
        <w:t>„kleiner als“</w:t>
      </w:r>
      <w:r w:rsidR="00834FA5">
        <w:br/>
      </w:r>
      <w:r w:rsidR="00834FA5">
        <w:tab/>
        <w:t>&gt;</w:t>
      </w:r>
      <w:r w:rsidR="00834FA5">
        <w:tab/>
        <w:t>für</w:t>
      </w:r>
      <w:r w:rsidR="00834FA5">
        <w:tab/>
        <w:t>„größer als“</w:t>
      </w:r>
      <w:r w:rsidR="00834FA5">
        <w:br/>
      </w:r>
      <w:r w:rsidR="00834FA5">
        <w:tab/>
        <w:t>=</w:t>
      </w:r>
      <w:r w:rsidR="00834FA5">
        <w:tab/>
        <w:t>für</w:t>
      </w:r>
      <w:r w:rsidR="00834FA5">
        <w:tab/>
        <w:t>„gleich“</w:t>
      </w:r>
    </w:p>
    <w:p w:rsidR="009F3BA4" w:rsidRDefault="009F3BA4" w:rsidP="00834FA5">
      <w:pPr>
        <w:pStyle w:val="Merksatz"/>
      </w:pPr>
    </w:p>
    <w:p w:rsidR="009F3BA4" w:rsidRDefault="009F3BA4" w:rsidP="00834FA5">
      <w:pPr>
        <w:pStyle w:val="Merksatz"/>
      </w:pPr>
      <w:r>
        <w:sym w:font="Marlett" w:char="F038"/>
      </w:r>
      <w:r w:rsidR="00834FA5">
        <w:t>Natürliche Zahlen kann man auch ziffernweise von links nach rechts vergleichen.</w:t>
      </w:r>
    </w:p>
    <w:p w:rsidR="00834FA5" w:rsidRDefault="00834FA5" w:rsidP="00834FA5"/>
    <w:p w:rsidR="00834FA5" w:rsidRPr="00104BD6" w:rsidRDefault="00834FA5" w:rsidP="00834FA5">
      <w:r>
        <w:t>Beispiel:</w:t>
      </w:r>
      <w:r>
        <w:tab/>
      </w:r>
      <w:r w:rsidRPr="00834FA5">
        <w:rPr>
          <w:color w:val="00B050"/>
        </w:rPr>
        <w:t>3</w:t>
      </w:r>
      <w:r w:rsidRPr="00834FA5">
        <w:rPr>
          <w:color w:val="FF0000"/>
        </w:rPr>
        <w:t>6</w:t>
      </w:r>
      <w:r>
        <w:t xml:space="preserve">54 &gt; </w:t>
      </w:r>
      <w:r w:rsidRPr="00834FA5">
        <w:rPr>
          <w:color w:val="00B050"/>
        </w:rPr>
        <w:t>3</w:t>
      </w:r>
      <w:r w:rsidRPr="00834FA5">
        <w:rPr>
          <w:color w:val="FF0000"/>
        </w:rPr>
        <w:t>5</w:t>
      </w:r>
      <w:r>
        <w:t xml:space="preserve">99, weil </w:t>
      </w:r>
      <w:r w:rsidRPr="00834FA5">
        <w:rPr>
          <w:color w:val="FF0000"/>
        </w:rPr>
        <w:t>6</w:t>
      </w:r>
      <w:r>
        <w:t xml:space="preserve"> &gt; </w:t>
      </w:r>
      <w:r w:rsidRPr="00834FA5">
        <w:rPr>
          <w:color w:val="FF0000"/>
        </w:rPr>
        <w:t>5</w:t>
      </w:r>
    </w:p>
    <w:p w:rsidR="00EC649F" w:rsidRDefault="00EC649F">
      <w:pPr>
        <w:rPr>
          <w:szCs w:val="22"/>
        </w:rPr>
      </w:pPr>
    </w:p>
    <w:p w:rsidR="006E0E66" w:rsidRDefault="006E0E66">
      <w:pPr>
        <w:rPr>
          <w:szCs w:val="22"/>
        </w:rPr>
      </w:pPr>
    </w:p>
    <w:p w:rsidR="006E0E66" w:rsidRDefault="006E0E66">
      <w:pPr>
        <w:rPr>
          <w:szCs w:val="22"/>
        </w:rPr>
      </w:pPr>
    </w:p>
    <w:p w:rsidR="00B83254" w:rsidRDefault="00B83254" w:rsidP="00B83254">
      <w:pPr>
        <w:rPr>
          <w:szCs w:val="22"/>
        </w:rPr>
      </w:pPr>
    </w:p>
    <w:p w:rsidR="006E0E66" w:rsidRPr="0078233B" w:rsidRDefault="006E0E66" w:rsidP="004D46BC">
      <w:pPr>
        <w:rPr>
          <w:szCs w:val="22"/>
        </w:rPr>
      </w:pPr>
    </w:p>
    <w:p w:rsidR="000837C4" w:rsidRPr="0078233B" w:rsidRDefault="000837C4">
      <w:pPr>
        <w:rPr>
          <w:szCs w:val="22"/>
        </w:rPr>
      </w:pPr>
    </w:p>
    <w:sectPr w:rsidR="000837C4" w:rsidRPr="0078233B" w:rsidSect="00E32A00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3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aa44d45c-fe63-475e-ac7e-738123f3a277}"/>
  </w:docVars>
  <w:rsids>
    <w:rsidRoot w:val="0078233B"/>
    <w:rsid w:val="000061A7"/>
    <w:rsid w:val="0000627A"/>
    <w:rsid w:val="00006A12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4E1A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0ADA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7C4"/>
    <w:rsid w:val="00083F01"/>
    <w:rsid w:val="0008438F"/>
    <w:rsid w:val="00087383"/>
    <w:rsid w:val="00090B7E"/>
    <w:rsid w:val="00090BF4"/>
    <w:rsid w:val="000929E8"/>
    <w:rsid w:val="00094383"/>
    <w:rsid w:val="000946FF"/>
    <w:rsid w:val="000950EC"/>
    <w:rsid w:val="000A01D2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481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21D"/>
    <w:rsid w:val="00153C73"/>
    <w:rsid w:val="00153FCF"/>
    <w:rsid w:val="001562B2"/>
    <w:rsid w:val="00156897"/>
    <w:rsid w:val="00156F0C"/>
    <w:rsid w:val="001577AD"/>
    <w:rsid w:val="00157D52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3AE2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2BB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43B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C20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3820"/>
    <w:rsid w:val="003D51A9"/>
    <w:rsid w:val="003D51F0"/>
    <w:rsid w:val="003D5FB2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4584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46BC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28B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56F2F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2FD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FF1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B7635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0759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4FA5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69B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2B7E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49B5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3BA4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4550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1F0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6D5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3B0"/>
    <w:rsid w:val="00B44854"/>
    <w:rsid w:val="00B47ACD"/>
    <w:rsid w:val="00B47D6C"/>
    <w:rsid w:val="00B53073"/>
    <w:rsid w:val="00B54498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5D92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04D8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5E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18AD"/>
    <w:rsid w:val="00E01DC2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A00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5138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56B4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10E0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93503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5AE7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513C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red"/>
    </o:shapedefaults>
    <o:shapelayout v:ext="edit">
      <o:idmap v:ext="edit" data="1"/>
      <o:rules v:ext="edit">
        <o:r id="V:Rule5" type="connector" idref="#_x0000_s1075"/>
        <o:r id="V:Rule6" type="connector" idref="#_x0000_s1076"/>
        <o:r id="V:Rule7" type="connector" idref="#_x0000_s1074"/>
        <o:r id="V:Rule8" type="connector" idref="#_x0000_s107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834FA5"/>
    <w:pPr>
      <w:tabs>
        <w:tab w:val="left" w:pos="3119"/>
        <w:tab w:val="left" w:pos="3969"/>
        <w:tab w:val="left" w:pos="4820"/>
      </w:tabs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834FA5"/>
    <w:pPr>
      <w:ind w:left="567" w:hanging="567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834FA5"/>
    <w:rPr>
      <w:rFonts w:ascii="Times New Roman" w:eastAsia="Times New Roman" w:hAnsi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package" Target="embeddings/Microsoft_Office_Excel-Arbeitsblatt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-Arbeitsblatt2.xlsx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6E24F-B993-44D6-AF0B-1288D893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516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</cp:lastModifiedBy>
  <cp:revision>2</cp:revision>
  <cp:lastPrinted>2012-02-28T09:55:00Z</cp:lastPrinted>
  <dcterms:created xsi:type="dcterms:W3CDTF">2012-09-05T19:07:00Z</dcterms:created>
  <dcterms:modified xsi:type="dcterms:W3CDTF">2012-09-05T19:07:00Z</dcterms:modified>
</cp:coreProperties>
</file>