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0BD" w:rsidRDefault="001850BD" w:rsidP="001850BD">
      <w:pPr>
        <w:pStyle w:val="berschrift3"/>
        <w:numPr>
          <w:ilvl w:val="0"/>
          <w:numId w:val="0"/>
        </w:numPr>
      </w:pPr>
      <w:bookmarkStart w:id="0" w:name="_Toc246159940"/>
      <w:bookmarkStart w:id="1" w:name="_Toc274073351"/>
      <w:bookmarkStart w:id="2" w:name="_Toc289805637"/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-577850</wp:posOffset>
            </wp:positionH>
            <wp:positionV relativeFrom="paragraph">
              <wp:posOffset>208280</wp:posOffset>
            </wp:positionV>
            <wp:extent cx="2854325" cy="1883410"/>
            <wp:effectExtent l="0" t="0" r="0" b="0"/>
            <wp:wrapSquare wrapText="bothSides"/>
            <wp:docPr id="982" name="Objekt 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t>1.4.2. Der Erwartungswert</w:t>
      </w:r>
      <w:bookmarkEnd w:id="0"/>
      <w:bookmarkEnd w:id="1"/>
      <w:bookmarkEnd w:id="2"/>
    </w:p>
    <w:p w:rsidR="001850BD" w:rsidRDefault="001850BD" w:rsidP="001850BD"/>
    <w:p w:rsidR="001850BD" w:rsidRDefault="001850BD" w:rsidP="001850BD">
      <w:pPr>
        <w:jc w:val="both"/>
      </w:pPr>
      <w:r>
        <w:t>Für 1,50 € kann man das Glücksrad einmal drehen. Blau gewinnt 10 €, grün gewinnt 1 €, rot gewinnt nichts. Der Auszahlungsbetrag X ist eine Zufallsgröße.</w:t>
      </w:r>
    </w:p>
    <w:p w:rsidR="001850BD" w:rsidRDefault="001850BD" w:rsidP="001850BD">
      <w:pPr>
        <w:jc w:val="both"/>
      </w:pPr>
    </w:p>
    <w:p w:rsidR="001850BD" w:rsidRDefault="001850BD" w:rsidP="001850BD">
      <w:pPr>
        <w:jc w:val="both"/>
      </w:pPr>
    </w:p>
    <w:p w:rsidR="001850BD" w:rsidRDefault="001850BD" w:rsidP="001850BD">
      <w:pPr>
        <w:jc w:val="both"/>
      </w:pPr>
    </w:p>
    <w:p w:rsidR="001850BD" w:rsidRDefault="001850BD" w:rsidP="001850BD">
      <w:pPr>
        <w:jc w:val="both"/>
      </w:pPr>
    </w:p>
    <w:p w:rsidR="001850BD" w:rsidRDefault="001850BD" w:rsidP="001850BD">
      <w:pPr>
        <w:jc w:val="both"/>
      </w:pPr>
    </w:p>
    <w:p w:rsidR="001850BD" w:rsidRDefault="001850BD" w:rsidP="001850BD">
      <w:pPr>
        <w:jc w:val="both"/>
      </w:pPr>
    </w:p>
    <w:p w:rsidR="001850BD" w:rsidRDefault="001850BD" w:rsidP="001850BD">
      <w:pPr>
        <w:jc w:val="both"/>
      </w:pPr>
      <w:r>
        <w:t>Die einzelnen Ergebnisse haben folgende Wahrscheinlichkeiten:</w:t>
      </w:r>
    </w:p>
    <w:p w:rsidR="001850BD" w:rsidRDefault="001850BD" w:rsidP="001850BD">
      <w:pPr>
        <w:jc w:val="both"/>
      </w:pPr>
    </w:p>
    <w:p w:rsidR="001850BD" w:rsidRDefault="001850BD" w:rsidP="001850BD">
      <w:pPr>
        <w:jc w:val="both"/>
      </w:pPr>
      <w:r>
        <w:t>Gewinn 10 €</w:t>
      </w:r>
      <w:r w:rsidR="00B96132">
        <w:tab/>
      </w:r>
      <w:r>
        <w:tab/>
        <w:t>P(</w:t>
      </w:r>
      <w:r w:rsidR="00485B0B">
        <w:t>X=</w:t>
      </w:r>
      <w:r>
        <w:t xml:space="preserve">10) = </w:t>
      </w:r>
      <w:r w:rsidRPr="001850BD">
        <w:rPr>
          <w:position w:val="-22"/>
        </w:rPr>
        <w:object w:dxaOrig="3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28.5pt" o:ole="" fillcolor="window">
            <v:imagedata r:id="rId7" o:title=""/>
          </v:shape>
          <o:OLEObject Type="Embed" ProgID="Equation.DSMT4" ShapeID="_x0000_i1025" DrawAspect="Content" ObjectID="_1601137888" r:id="rId8"/>
        </w:object>
      </w:r>
    </w:p>
    <w:p w:rsidR="001850BD" w:rsidRDefault="001850BD" w:rsidP="001850BD">
      <w:pPr>
        <w:jc w:val="both"/>
      </w:pPr>
      <w:r>
        <w:t>Gewinn 1 €</w:t>
      </w:r>
      <w:r>
        <w:tab/>
      </w:r>
      <w:r>
        <w:tab/>
        <w:t>P(</w:t>
      </w:r>
      <w:r w:rsidR="00485B0B">
        <w:t>X=</w:t>
      </w:r>
      <w:r>
        <w:t xml:space="preserve">1) = </w:t>
      </w:r>
      <w:r w:rsidRPr="001850BD">
        <w:rPr>
          <w:position w:val="-22"/>
        </w:rPr>
        <w:object w:dxaOrig="320" w:dyaOrig="580">
          <v:shape id="_x0000_i1026" type="#_x0000_t75" style="width:15.75pt;height:28.5pt" o:ole="" fillcolor="window">
            <v:imagedata r:id="rId9" o:title=""/>
          </v:shape>
          <o:OLEObject Type="Embed" ProgID="Equation.DSMT4" ShapeID="_x0000_i1026" DrawAspect="Content" ObjectID="_1601137889" r:id="rId10"/>
        </w:object>
      </w:r>
      <w:r>
        <w:t xml:space="preserve"> </w:t>
      </w:r>
    </w:p>
    <w:p w:rsidR="001850BD" w:rsidRDefault="001850BD" w:rsidP="001850BD">
      <w:pPr>
        <w:jc w:val="both"/>
      </w:pPr>
      <w:r>
        <w:t>kein Gewinn</w:t>
      </w:r>
      <w:r w:rsidR="00B96132">
        <w:tab/>
      </w:r>
      <w:r>
        <w:tab/>
        <w:t>P(</w:t>
      </w:r>
      <w:r w:rsidR="00485B0B">
        <w:t>X=</w:t>
      </w:r>
      <w:r>
        <w:t xml:space="preserve">0) = </w:t>
      </w:r>
      <w:r w:rsidRPr="001850BD">
        <w:rPr>
          <w:position w:val="-22"/>
        </w:rPr>
        <w:object w:dxaOrig="320" w:dyaOrig="580">
          <v:shape id="_x0000_i1027" type="#_x0000_t75" style="width:15.75pt;height:28.5pt" o:ole="" fillcolor="window">
            <v:imagedata r:id="rId11" o:title=""/>
          </v:shape>
          <o:OLEObject Type="Embed" ProgID="Equation.DSMT4" ShapeID="_x0000_i1027" DrawAspect="Content" ObjectID="_1601137890" r:id="rId12"/>
        </w:object>
      </w:r>
    </w:p>
    <w:p w:rsidR="001850BD" w:rsidRDefault="001850BD" w:rsidP="001850BD">
      <w:pPr>
        <w:jc w:val="both"/>
      </w:pPr>
    </w:p>
    <w:p w:rsidR="001850BD" w:rsidRDefault="001850BD" w:rsidP="00B96132">
      <w:pPr>
        <w:pStyle w:val="Definition"/>
      </w:pPr>
      <w:r>
        <w:t>DEF: Eine Zufallsgröße X nehme die Werte a</w:t>
      </w:r>
      <w:r>
        <w:rPr>
          <w:vertAlign w:val="subscript"/>
        </w:rPr>
        <w:t>1</w:t>
      </w:r>
      <w:r>
        <w:t>; a</w:t>
      </w:r>
      <w:r>
        <w:rPr>
          <w:vertAlign w:val="subscript"/>
        </w:rPr>
        <w:t>2</w:t>
      </w:r>
      <w:r>
        <w:t>; … a</w:t>
      </w:r>
      <w:r>
        <w:rPr>
          <w:vertAlign w:val="subscript"/>
        </w:rPr>
        <w:t>n</w:t>
      </w:r>
      <w:r>
        <w:t xml:space="preserve"> mit den Wahrscheinlichkeiten P (a</w:t>
      </w:r>
      <w:r>
        <w:rPr>
          <w:vertAlign w:val="subscript"/>
        </w:rPr>
        <w:t>1</w:t>
      </w:r>
      <w:r>
        <w:t>); P (a</w:t>
      </w:r>
      <w:r>
        <w:rPr>
          <w:vertAlign w:val="subscript"/>
        </w:rPr>
        <w:t>2</w:t>
      </w:r>
      <w:r>
        <w:t>); … P (a</w:t>
      </w:r>
      <w:r>
        <w:rPr>
          <w:vertAlign w:val="subscript"/>
        </w:rPr>
        <w:t>n</w:t>
      </w:r>
      <w:r>
        <w:t xml:space="preserve">) an. Dann wird der zu erwartende Mittelwert E(X) der Verteilung als ERWARTUNGSWERT </w:t>
      </w:r>
      <w:r w:rsidR="00B96132">
        <w:rPr>
          <w:rFonts w:cstheme="minorHAnsi"/>
        </w:rPr>
        <w:t>µ</w:t>
      </w:r>
      <w:r>
        <w:t xml:space="preserve"> der Zufallsgröße bezeichnet.</w:t>
      </w:r>
      <w:r>
        <w:br/>
        <w:t>Es gilt:</w:t>
      </w:r>
      <w:r w:rsidR="00B96132">
        <w:t xml:space="preserve"> </w:t>
      </w:r>
      <w:r w:rsidR="00B96132">
        <w:rPr>
          <w:rFonts w:cstheme="minorHAnsi"/>
        </w:rPr>
        <w:t>µ</w:t>
      </w:r>
      <w:r w:rsidR="00B96132">
        <w:t xml:space="preserve"> = </w:t>
      </w:r>
      <w:r>
        <w:t>E(X) = a</w:t>
      </w:r>
      <w:r>
        <w:rPr>
          <w:vertAlign w:val="subscript"/>
        </w:rPr>
        <w:t>1</w:t>
      </w:r>
      <w:r>
        <w:t xml:space="preserve"> · P(X=a</w:t>
      </w:r>
      <w:r>
        <w:rPr>
          <w:vertAlign w:val="subscript"/>
        </w:rPr>
        <w:t>1</w:t>
      </w:r>
      <w:r>
        <w:t>) + a</w:t>
      </w:r>
      <w:r>
        <w:rPr>
          <w:vertAlign w:val="subscript"/>
        </w:rPr>
        <w:t>2</w:t>
      </w:r>
      <w:r>
        <w:t xml:space="preserve"> · P(X=a</w:t>
      </w:r>
      <w:r>
        <w:rPr>
          <w:vertAlign w:val="subscript"/>
        </w:rPr>
        <w:t>2</w:t>
      </w:r>
      <w:r>
        <w:t>) + ... + a</w:t>
      </w:r>
      <w:r>
        <w:rPr>
          <w:vertAlign w:val="subscript"/>
        </w:rPr>
        <w:t>n</w:t>
      </w:r>
      <w:r>
        <w:t xml:space="preserve"> · P(X=a</w:t>
      </w:r>
      <w:r>
        <w:rPr>
          <w:vertAlign w:val="subscript"/>
        </w:rPr>
        <w:t>n</w:t>
      </w:r>
      <w:r>
        <w:t>)</w:t>
      </w:r>
    </w:p>
    <w:p w:rsidR="001850BD" w:rsidRDefault="001850BD" w:rsidP="001850BD">
      <w:pPr>
        <w:tabs>
          <w:tab w:val="left" w:pos="284"/>
        </w:tabs>
        <w:jc w:val="both"/>
      </w:pPr>
    </w:p>
    <w:p w:rsidR="001850BD" w:rsidRDefault="001850BD" w:rsidP="001850BD">
      <w:pPr>
        <w:tabs>
          <w:tab w:val="left" w:pos="284"/>
        </w:tabs>
        <w:jc w:val="both"/>
      </w:pPr>
      <w:r>
        <w:t>Für unser Beispiel:</w:t>
      </w:r>
    </w:p>
    <w:p w:rsidR="001850BD" w:rsidRDefault="001850BD" w:rsidP="001850BD">
      <w:pPr>
        <w:tabs>
          <w:tab w:val="left" w:pos="284"/>
        </w:tabs>
        <w:jc w:val="both"/>
      </w:pPr>
    </w:p>
    <w:p w:rsidR="001850BD" w:rsidRDefault="00B96132" w:rsidP="001850BD">
      <w:pPr>
        <w:tabs>
          <w:tab w:val="left" w:pos="284"/>
        </w:tabs>
        <w:jc w:val="both"/>
      </w:pPr>
      <w:r w:rsidRPr="00B96132">
        <w:rPr>
          <w:position w:val="-38"/>
        </w:rPr>
        <w:object w:dxaOrig="2420" w:dyaOrig="880">
          <v:shape id="_x0000_i1028" type="#_x0000_t75" style="width:120.75pt;height:44.25pt" o:ole="" fillcolor="window">
            <v:imagedata r:id="rId13" o:title=""/>
          </v:shape>
          <o:OLEObject Type="Embed" ProgID="Equation.DSMT4" ShapeID="_x0000_i1028" DrawAspect="Content" ObjectID="_1601137891" r:id="rId14"/>
        </w:object>
      </w:r>
    </w:p>
    <w:p w:rsidR="001850BD" w:rsidRDefault="001850BD" w:rsidP="001850BD">
      <w:pPr>
        <w:tabs>
          <w:tab w:val="left" w:pos="284"/>
        </w:tabs>
        <w:jc w:val="both"/>
      </w:pPr>
    </w:p>
    <w:p w:rsidR="001850BD" w:rsidRDefault="001850BD" w:rsidP="001850BD">
      <w:pPr>
        <w:jc w:val="both"/>
      </w:pPr>
      <w:r>
        <w:t xml:space="preserve">Es kann also bei einem genügend oft wiederholten Drehen am Glücksrad durchschnittlich ein Gewinn von 1,25 € (bzw. </w:t>
      </w:r>
      <w:r w:rsidR="00B96132">
        <w:t xml:space="preserve">unter Beachtung des Einsatzes von 1,50 € </w:t>
      </w:r>
      <w:r>
        <w:t>ein Verlust von 0,25 €) erwartet werden.</w:t>
      </w:r>
    </w:p>
    <w:p w:rsidR="001850BD" w:rsidRDefault="001850BD" w:rsidP="001850BD">
      <w:pPr>
        <w:pStyle w:val="Kopfzeile"/>
        <w:tabs>
          <w:tab w:val="clear" w:pos="4536"/>
          <w:tab w:val="clear" w:pos="9072"/>
        </w:tabs>
        <w:jc w:val="both"/>
      </w:pPr>
    </w:p>
    <w:p w:rsidR="001850BD" w:rsidRDefault="001850BD" w:rsidP="001850BD">
      <w:pPr>
        <w:pStyle w:val="Merksatz"/>
      </w:pPr>
      <w:r>
        <w:sym w:font="Marlett" w:char="F034"/>
      </w:r>
      <w:r>
        <w:t>Ein Spiel heißt FAIR, wenn der Erwartungswert des Nettogewinns gleich Null ist.</w:t>
      </w:r>
    </w:p>
    <w:p w:rsidR="001850BD" w:rsidRDefault="001850BD" w:rsidP="001850BD"/>
    <w:p w:rsidR="0092782C" w:rsidRPr="0092782C" w:rsidRDefault="0092782C" w:rsidP="000D1F49">
      <w:pPr>
        <w:jc w:val="both"/>
        <w:rPr>
          <w:color w:val="00B0F0"/>
          <w:sz w:val="20"/>
        </w:rPr>
      </w:pPr>
      <w:bookmarkStart w:id="3" w:name="_GoBack"/>
      <w:bookmarkEnd w:id="3"/>
    </w:p>
    <w:sectPr w:rsidR="0092782C" w:rsidRPr="0092782C" w:rsidSect="000D1F49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6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BE5DEB"/>
    <w:multiLevelType w:val="hybridMultilevel"/>
    <w:tmpl w:val="433CBA6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3"/>
  </w:num>
  <w:num w:numId="17">
    <w:abstractNumId w:val="21"/>
  </w:num>
  <w:num w:numId="18">
    <w:abstractNumId w:val="11"/>
  </w:num>
  <w:num w:numId="19">
    <w:abstractNumId w:val="20"/>
  </w:num>
  <w:num w:numId="20">
    <w:abstractNumId w:val="17"/>
  </w:num>
  <w:num w:numId="21">
    <w:abstractNumId w:val="1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C701D"/>
    <w:rsid w:val="000D162F"/>
    <w:rsid w:val="000D1CF3"/>
    <w:rsid w:val="000D1F49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50BD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3E6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4515"/>
    <w:rsid w:val="00377BEC"/>
    <w:rsid w:val="00380A19"/>
    <w:rsid w:val="00380E78"/>
    <w:rsid w:val="0038472D"/>
    <w:rsid w:val="00384F18"/>
    <w:rsid w:val="003865AD"/>
    <w:rsid w:val="00387F6B"/>
    <w:rsid w:val="00390552"/>
    <w:rsid w:val="00390E21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85B0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C6B14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394C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2782C"/>
    <w:rsid w:val="009318C8"/>
    <w:rsid w:val="00932B1E"/>
    <w:rsid w:val="00935BD3"/>
    <w:rsid w:val="009371A7"/>
    <w:rsid w:val="00937C0C"/>
    <w:rsid w:val="00941EF0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CC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340D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132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CCA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081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20A2"/>
    <w:rsid w:val="00D7210E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8496"/>
  <w15:docId w15:val="{CD8425DA-7488-40E4-B433-925DD604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qFormat/>
    <w:rsid w:val="00B96132"/>
    <w:pPr>
      <w:ind w:left="454" w:hanging="454"/>
      <w:jc w:val="both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96132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2140221402214041"/>
          <c:y val="7.5842696629213918E-2"/>
          <c:w val="0.55904059040590404"/>
          <c:h val="0.851123595505618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3478">
              <a:solidFill>
                <a:srgbClr val="00FFFF"/>
              </a:solidFill>
              <a:prstDash val="solid"/>
            </a:ln>
          </c:spPr>
          <c:dPt>
            <c:idx val="0"/>
            <c:bubble3D val="0"/>
            <c:spPr>
              <a:solidFill>
                <a:srgbClr val="00FF00"/>
              </a:solidFill>
              <a:ln w="347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26C2-4E0E-90F7-581A79539910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347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26C2-4E0E-90F7-581A79539910}"/>
              </c:ext>
            </c:extLst>
          </c:dPt>
          <c:dPt>
            <c:idx val="2"/>
            <c:bubble3D val="0"/>
            <c:spPr>
              <a:solidFill>
                <a:srgbClr val="00FF00"/>
              </a:solidFill>
              <a:ln w="3478">
                <a:solidFill>
                  <a:srgbClr val="00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26C2-4E0E-90F7-581A79539910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  <a:ln w="3478">
                <a:solidFill>
                  <a:srgbClr val="00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26C2-4E0E-90F7-581A79539910}"/>
              </c:ext>
            </c:extLst>
          </c:dPt>
          <c:dPt>
            <c:idx val="4"/>
            <c:bubble3D val="0"/>
            <c:spPr>
              <a:solidFill>
                <a:srgbClr val="00FF00"/>
              </a:solidFill>
              <a:ln w="3478">
                <a:solidFill>
                  <a:srgbClr val="00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26C2-4E0E-90F7-581A79539910}"/>
              </c:ext>
            </c:extLst>
          </c:dPt>
          <c:dPt>
            <c:idx val="5"/>
            <c:bubble3D val="0"/>
            <c:spPr>
              <a:solidFill>
                <a:srgbClr val="FF0000"/>
              </a:solidFill>
              <a:ln w="3478">
                <a:solidFill>
                  <a:srgbClr val="00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26C2-4E0E-90F7-581A79539910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3478">
                <a:solidFill>
                  <a:srgbClr val="00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26C2-4E0E-90F7-581A79539910}"/>
              </c:ext>
            </c:extLst>
          </c:dPt>
          <c:dPt>
            <c:idx val="7"/>
            <c:bubble3D val="0"/>
            <c:spPr>
              <a:solidFill>
                <a:srgbClr val="FF0000"/>
              </a:solidFill>
              <a:ln w="3478">
                <a:solidFill>
                  <a:srgbClr val="00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26C2-4E0E-90F7-581A79539910}"/>
              </c:ext>
            </c:extLst>
          </c:dPt>
          <c:dPt>
            <c:idx val="8"/>
            <c:bubble3D val="0"/>
            <c:spPr>
              <a:solidFill>
                <a:srgbClr val="00FF00"/>
              </a:solidFill>
              <a:ln w="3478">
                <a:solidFill>
                  <a:srgbClr val="00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26C2-4E0E-90F7-581A79539910}"/>
              </c:ext>
            </c:extLst>
          </c:dPt>
          <c:dPt>
            <c:idx val="9"/>
            <c:bubble3D val="0"/>
            <c:spPr>
              <a:solidFill>
                <a:srgbClr val="FF0000"/>
              </a:solidFill>
              <a:ln w="3478">
                <a:solidFill>
                  <a:srgbClr val="00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26C2-4E0E-90F7-581A79539910}"/>
              </c:ext>
            </c:extLst>
          </c:dPt>
          <c:dPt>
            <c:idx val="10"/>
            <c:bubble3D val="0"/>
            <c:spPr>
              <a:solidFill>
                <a:srgbClr val="00FF00"/>
              </a:solidFill>
              <a:ln w="3478">
                <a:solidFill>
                  <a:srgbClr val="00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26C2-4E0E-90F7-581A79539910}"/>
              </c:ext>
            </c:extLst>
          </c:dPt>
          <c:dPt>
            <c:idx val="11"/>
            <c:bubble3D val="0"/>
            <c:spPr>
              <a:solidFill>
                <a:srgbClr val="FF0000"/>
              </a:solidFill>
              <a:ln w="3478">
                <a:solidFill>
                  <a:srgbClr val="00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26C2-4E0E-90F7-581A79539910}"/>
              </c:ext>
            </c:extLst>
          </c:dPt>
          <c:val>
            <c:numRef>
              <c:f>Tabelle1!$A$1:$A$12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6C2-4E0E-90F7-581A795399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6956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30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4A0EA-13B8-4279-A26A-EAD49891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1017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2012-02-28T09:55:00Z</cp:lastPrinted>
  <dcterms:created xsi:type="dcterms:W3CDTF">2018-10-15T17:45:00Z</dcterms:created>
  <dcterms:modified xsi:type="dcterms:W3CDTF">2018-10-15T17:45:00Z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