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8E" w:rsidRPr="00773291" w:rsidRDefault="00AE689B" w:rsidP="00AE689B">
      <w:pPr>
        <w:pStyle w:val="berschrift2"/>
        <w:numPr>
          <w:ilvl w:val="0"/>
          <w:numId w:val="0"/>
        </w:numPr>
      </w:pPr>
      <w:bookmarkStart w:id="0" w:name="_Toc246159926"/>
      <w:bookmarkStart w:id="1" w:name="_Toc274073336"/>
      <w:bookmarkStart w:id="2" w:name="_Toc289805622"/>
      <w:r>
        <w:t xml:space="preserve">1.2. </w:t>
      </w:r>
      <w:r w:rsidR="002D208E" w:rsidRPr="00773291">
        <w:t>Berechnen von Wahrscheinlichkeiten</w:t>
      </w:r>
      <w:bookmarkEnd w:id="0"/>
      <w:bookmarkEnd w:id="1"/>
      <w:bookmarkEnd w:id="2"/>
    </w:p>
    <w:p w:rsidR="002D208E" w:rsidRDefault="002D208E" w:rsidP="002D208E"/>
    <w:p w:rsidR="002D208E" w:rsidRDefault="00AE689B" w:rsidP="00AE689B">
      <w:pPr>
        <w:pStyle w:val="berschrift3"/>
        <w:numPr>
          <w:ilvl w:val="0"/>
          <w:numId w:val="0"/>
        </w:numPr>
      </w:pPr>
      <w:bookmarkStart w:id="3" w:name="_Toc246159927"/>
      <w:bookmarkStart w:id="4" w:name="_Toc274073337"/>
      <w:bookmarkStart w:id="5" w:name="_Toc289805623"/>
      <w:r>
        <w:t xml:space="preserve">1.2.1. </w:t>
      </w:r>
      <w:r w:rsidR="002D208E">
        <w:t>Summen- und Komplementärregel</w:t>
      </w:r>
      <w:bookmarkEnd w:id="3"/>
      <w:bookmarkEnd w:id="4"/>
      <w:bookmarkEnd w:id="5"/>
    </w:p>
    <w:p w:rsidR="002D208E" w:rsidRDefault="002D208E" w:rsidP="002D208E"/>
    <w:p w:rsidR="002D208E" w:rsidRDefault="002D208E" w:rsidP="00AE689B">
      <w:pPr>
        <w:jc w:val="both"/>
      </w:pPr>
      <w:r>
        <w:t>In einer Urne befinden sich Kugeln mit den Zahlen von 1 bis 20.</w: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>Es sei</w:t>
      </w:r>
    </w:p>
    <w:p w:rsidR="002D208E" w:rsidRDefault="002D208E" w:rsidP="00AE689B">
      <w:pPr>
        <w:jc w:val="both"/>
      </w:pPr>
      <w:r>
        <w:tab/>
        <w:t>E</w:t>
      </w:r>
      <w:r>
        <w:rPr>
          <w:vertAlign w:val="subscript"/>
        </w:rPr>
        <w:t>1</w:t>
      </w:r>
      <w:r>
        <w:t xml:space="preserve"> … die gezogene Zahl ist durch 4 teilbar</w: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6" o:title=""/>
          </v:shape>
          <o:OLEObject Type="Embed" ProgID="Equation.DSMT4" ShapeID="_x0000_i1025" DrawAspect="Content" ObjectID="_1595935814" r:id="rId7"/>
        </w:objec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 xml:space="preserve">Da jede Kugel (jedes Ergebnis) die Wahrscheinlichkeit von </w:t>
      </w:r>
      <w:r w:rsidR="00AE689B" w:rsidRPr="00AE689B">
        <w:rPr>
          <w:position w:val="-22"/>
        </w:rPr>
        <w:object w:dxaOrig="320" w:dyaOrig="580">
          <v:shape id="_x0000_i1026" type="#_x0000_t75" style="width:15.75pt;height:28.5pt" o:ole="">
            <v:imagedata r:id="rId8" o:title=""/>
          </v:shape>
          <o:OLEObject Type="Embed" ProgID="Equation.DSMT4" ShapeID="_x0000_i1026" DrawAspect="Content" ObjectID="_1595935815" r:id="rId9"/>
        </w:object>
      </w:r>
      <w:r>
        <w:t xml:space="preserve"> hat, ist die Wahrscheinlichkeit von </w:t>
      </w:r>
      <w:r w:rsidR="00AE689B" w:rsidRPr="00AE689B">
        <w:rPr>
          <w:position w:val="-22"/>
        </w:rPr>
        <w:object w:dxaOrig="999" w:dyaOrig="580">
          <v:shape id="_x0000_i1027" type="#_x0000_t75" style="width:49.5pt;height:28.5pt" o:ole="">
            <v:imagedata r:id="rId10" o:title=""/>
          </v:shape>
          <o:OLEObject Type="Embed" ProgID="Equation.DSMT4" ShapeID="_x0000_i1027" DrawAspect="Content" ObjectID="_1595935816" r:id="rId11"/>
        </w:object>
      </w:r>
      <w:r w:rsidR="003277F3">
        <w:t>.</w:t>
      </w:r>
    </w:p>
    <w:p w:rsidR="003277F3" w:rsidRPr="00773291" w:rsidRDefault="003277F3" w:rsidP="00AE689B">
      <w:pPr>
        <w:jc w:val="both"/>
      </w:pPr>
    </w:p>
    <w:p w:rsidR="002D208E" w:rsidRDefault="002D208E" w:rsidP="00AE689B">
      <w:pPr>
        <w:pStyle w:val="Merksatz"/>
      </w:pPr>
      <w:r>
        <w:sym w:font="Marlett" w:char="F034"/>
      </w:r>
      <w:r>
        <w:t>ELEMENTARE SUMMENREGEL</w:t>
      </w:r>
      <w:r w:rsidR="00AE689B">
        <w:tab/>
      </w:r>
      <w:r>
        <w:br/>
        <w:t>Betrachtet man bei einem Zufallsversuch mehrere Ergebnisse und fragt nach der Wahrscheinlichkeit, dass eines dieser Ergebnisse eintritt, so fasst man diese Ergebnisse zu einem Ereignis zusammen.</w:t>
      </w:r>
      <w:r w:rsidR="00AE689B">
        <w:tab/>
      </w:r>
      <w:r>
        <w:br/>
        <w:t>Hat ein Ereignis E die Ergebnisse a</w:t>
      </w:r>
      <w:r>
        <w:rPr>
          <w:vertAlign w:val="subscript"/>
        </w:rPr>
        <w:t>1</w:t>
      </w:r>
      <w:r>
        <w:t xml:space="preserve"> bis a</w:t>
      </w:r>
      <w:r>
        <w:rPr>
          <w:vertAlign w:val="subscript"/>
        </w:rPr>
        <w:t>n</w:t>
      </w:r>
      <w:r>
        <w:t>, so gilt</w:t>
      </w:r>
      <w:r w:rsidR="00AE689B">
        <w:tab/>
      </w:r>
      <w:r>
        <w:br/>
        <w:t>P (E) = P (a</w:t>
      </w:r>
      <w:r>
        <w:rPr>
          <w:vertAlign w:val="subscript"/>
        </w:rPr>
        <w:t>1</w:t>
      </w:r>
      <w:r>
        <w:t>) + P (a</w:t>
      </w:r>
      <w:r>
        <w:rPr>
          <w:vertAlign w:val="subscript"/>
        </w:rPr>
        <w:t>2</w:t>
      </w:r>
      <w:r>
        <w:t>) + … + P (a</w:t>
      </w:r>
      <w:r>
        <w:rPr>
          <w:vertAlign w:val="subscript"/>
        </w:rPr>
        <w:t>n</w:t>
      </w:r>
      <w:r>
        <w:t>)</w: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>Weiterhin sei</w:t>
      </w:r>
    </w:p>
    <w:p w:rsidR="002D208E" w:rsidRDefault="002D208E" w:rsidP="00AE689B">
      <w:pPr>
        <w:jc w:val="both"/>
      </w:pPr>
      <w:r>
        <w:tab/>
        <w:t>E</w:t>
      </w:r>
      <w:r>
        <w:rPr>
          <w:vertAlign w:val="subscript"/>
        </w:rPr>
        <w:t>2</w:t>
      </w:r>
      <w:r>
        <w:t xml:space="preserve"> … die gezogene Zahl ist durch 7 teilbar</w: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12"/>
        </w:rPr>
        <w:object w:dxaOrig="1020" w:dyaOrig="360">
          <v:shape id="_x0000_i1028" type="#_x0000_t75" style="width:51pt;height:18pt" o:ole="">
            <v:imagedata r:id="rId12" o:title=""/>
          </v:shape>
          <o:OLEObject Type="Embed" ProgID="Equation.DSMT4" ShapeID="_x0000_i1028" DrawAspect="Content" ObjectID="_1595935817" r:id="rId13"/>
        </w:objec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22"/>
        </w:rPr>
        <w:object w:dxaOrig="999" w:dyaOrig="580">
          <v:shape id="_x0000_i1029" type="#_x0000_t75" style="width:50.25pt;height:28.5pt" o:ole="">
            <v:imagedata r:id="rId14" o:title=""/>
          </v:shape>
          <o:OLEObject Type="Embed" ProgID="Equation.DSMT4" ShapeID="_x0000_i1029" DrawAspect="Content" ObjectID="_1595935818" r:id="rId15"/>
        </w:objec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>E</w:t>
      </w:r>
      <w:r>
        <w:rPr>
          <w:vertAlign w:val="subscript"/>
        </w:rPr>
        <w:t>1</w:t>
      </w:r>
      <w:r>
        <w:t xml:space="preserve"> und E</w:t>
      </w:r>
      <w:r>
        <w:rPr>
          <w:vertAlign w:val="subscript"/>
        </w:rPr>
        <w:t>2</w:t>
      </w:r>
      <w:r>
        <w:t xml:space="preserve"> haben keine gemeinsamen Elemente. Berechnet man die Wahrscheinlichkeit für </w:t>
      </w:r>
      <w:r w:rsidR="00AE689B" w:rsidRPr="000E22A4">
        <w:rPr>
          <w:position w:val="-10"/>
        </w:rPr>
        <w:object w:dxaOrig="940" w:dyaOrig="320">
          <v:shape id="_x0000_i1030" type="#_x0000_t75" style="width:47.25pt;height:16.5pt" o:ole="">
            <v:imagedata r:id="rId16" o:title=""/>
          </v:shape>
          <o:OLEObject Type="Embed" ProgID="Equation.DSMT4" ShapeID="_x0000_i1030" DrawAspect="Content" ObjectID="_1595935819" r:id="rId17"/>
        </w:object>
      </w:r>
      <w:r>
        <w:t xml:space="preserve"> (E … die gezogene Zahl ist durch 4 oder 7 teilbar), so gilt</w: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82"/>
        </w:rPr>
        <w:object w:dxaOrig="1800" w:dyaOrig="1540">
          <v:shape id="_x0000_i1031" type="#_x0000_t75" style="width:90pt;height:77.25pt" o:ole="">
            <v:imagedata r:id="rId18" o:title=""/>
          </v:shape>
          <o:OLEObject Type="Embed" ProgID="Equation.DSMT4" ShapeID="_x0000_i1031" DrawAspect="Content" ObjectID="_1595935820" r:id="rId19"/>
        </w:objec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>Es sei</w:t>
      </w:r>
    </w:p>
    <w:p w:rsidR="002D208E" w:rsidRDefault="002D208E" w:rsidP="00AE689B">
      <w:pPr>
        <w:jc w:val="both"/>
      </w:pPr>
      <w:r>
        <w:tab/>
        <w:t>E</w:t>
      </w:r>
      <w:r>
        <w:rPr>
          <w:vertAlign w:val="subscript"/>
        </w:rPr>
        <w:t>3</w:t>
      </w:r>
      <w:r>
        <w:t xml:space="preserve"> … die gezogene Zahl ist durch 6 teilbar</w:t>
      </w:r>
    </w:p>
    <w:p w:rsidR="002D208E" w:rsidRDefault="002D208E" w:rsidP="00AE689B">
      <w:pPr>
        <w:jc w:val="both"/>
      </w:pPr>
      <w:r>
        <w:tab/>
      </w:r>
      <w:r w:rsidR="00AE689B" w:rsidRPr="00EB1505">
        <w:rPr>
          <w:position w:val="-12"/>
        </w:rPr>
        <w:object w:dxaOrig="1320" w:dyaOrig="360">
          <v:shape id="_x0000_i1032" type="#_x0000_t75" style="width:66pt;height:18pt" o:ole="">
            <v:imagedata r:id="rId20" o:title=""/>
          </v:shape>
          <o:OLEObject Type="Embed" ProgID="Equation.DSMT4" ShapeID="_x0000_i1032" DrawAspect="Content" ObjectID="_1595935821" r:id="rId21"/>
        </w:objec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22"/>
        </w:rPr>
        <w:object w:dxaOrig="999" w:dyaOrig="580">
          <v:shape id="_x0000_i1033" type="#_x0000_t75" style="width:50.25pt;height:28.5pt" o:ole="">
            <v:imagedata r:id="rId22" o:title=""/>
          </v:shape>
          <o:OLEObject Type="Embed" ProgID="Equation.DSMT4" ShapeID="_x0000_i1033" DrawAspect="Content" ObjectID="_1595935822" r:id="rId23"/>
        </w:object>
      </w:r>
    </w:p>
    <w:p w:rsidR="002D208E" w:rsidRDefault="002D208E" w:rsidP="00AE689B">
      <w:pPr>
        <w:jc w:val="both"/>
      </w:pPr>
    </w:p>
    <w:p w:rsidR="00E4303C" w:rsidRDefault="002D208E" w:rsidP="00AE689B">
      <w:pPr>
        <w:jc w:val="both"/>
      </w:pPr>
      <w:r>
        <w:t>E</w:t>
      </w:r>
      <w:r>
        <w:rPr>
          <w:vertAlign w:val="subscript"/>
        </w:rPr>
        <w:t>1</w:t>
      </w:r>
      <w:r>
        <w:t xml:space="preserve"> und E</w:t>
      </w:r>
      <w:r>
        <w:rPr>
          <w:vertAlign w:val="subscript"/>
        </w:rPr>
        <w:t>3</w:t>
      </w:r>
      <w:r>
        <w:t xml:space="preserve"> haben das Ergebnis „12“ gemeinsam</w:t>
      </w:r>
      <w:r w:rsidR="00AE689B" w:rsidRPr="00EB1505">
        <w:rPr>
          <w:position w:val="-12"/>
        </w:rPr>
        <w:object w:dxaOrig="1240" w:dyaOrig="360">
          <v:shape id="_x0000_i1034" type="#_x0000_t75" style="width:61.5pt;height:18pt" o:ole="">
            <v:imagedata r:id="rId24" o:title=""/>
          </v:shape>
          <o:OLEObject Type="Embed" ProgID="Equation.DSMT4" ShapeID="_x0000_i1034" DrawAspect="Content" ObjectID="_1595935823" r:id="rId25"/>
        </w:object>
      </w:r>
      <w:r>
        <w:t xml:space="preserve">. Berechnet man die Wahrscheinlichkeit für </w:t>
      </w:r>
      <w:r w:rsidR="00AE689B" w:rsidRPr="00AE689B">
        <w:rPr>
          <w:position w:val="-10"/>
        </w:rPr>
        <w:object w:dxaOrig="940" w:dyaOrig="320">
          <v:shape id="_x0000_i1035" type="#_x0000_t75" style="width:47.25pt;height:15.75pt" o:ole="">
            <v:imagedata r:id="rId26" o:title=""/>
          </v:shape>
          <o:OLEObject Type="Embed" ProgID="Equation.DSMT4" ShapeID="_x0000_i1035" DrawAspect="Content" ObjectID="_1595935824" r:id="rId27"/>
        </w:object>
      </w:r>
      <w:r>
        <w:t xml:space="preserve"> (E … die gezogene Zahl ist durch 4 oder 6 teilbar), so gilt</w:t>
      </w:r>
    </w:p>
    <w:p w:rsidR="002D208E" w:rsidRDefault="002D208E" w:rsidP="00AE689B">
      <w:pPr>
        <w:jc w:val="both"/>
      </w:pPr>
      <w:r>
        <w:tab/>
      </w:r>
      <w:r w:rsidR="00AE689B" w:rsidRPr="00AE689B">
        <w:rPr>
          <w:position w:val="-82"/>
        </w:rPr>
        <w:object w:dxaOrig="2860" w:dyaOrig="1540">
          <v:shape id="_x0000_i1036" type="#_x0000_t75" style="width:142.5pt;height:76.5pt" o:ole="">
            <v:imagedata r:id="rId28" o:title=""/>
          </v:shape>
          <o:OLEObject Type="Embed" ProgID="Equation.DSMT4" ShapeID="_x0000_i1036" DrawAspect="Content" ObjectID="_1595935825" r:id="rId29"/>
        </w:object>
      </w:r>
    </w:p>
    <w:p w:rsidR="002D208E" w:rsidRDefault="002D208E" w:rsidP="00AE689B">
      <w:pPr>
        <w:pStyle w:val="Merksatz"/>
      </w:pPr>
      <w:bookmarkStart w:id="6" w:name="_GoBack"/>
      <w:bookmarkEnd w:id="6"/>
      <w:r>
        <w:lastRenderedPageBreak/>
        <w:sym w:font="Marlett" w:char="F034"/>
      </w:r>
      <w:r>
        <w:t>ALLGEMEINE SUMMENREGEL</w:t>
      </w:r>
      <w:r w:rsidR="003277F3">
        <w:t xml:space="preserve"> (Additionssatz)</w:t>
      </w:r>
      <w:r w:rsidR="003277F3">
        <w:tab/>
      </w:r>
      <w:r>
        <w:br/>
      </w:r>
      <w:r w:rsidR="00AE689B" w:rsidRPr="00AE689B">
        <w:rPr>
          <w:position w:val="-12"/>
        </w:rPr>
        <w:object w:dxaOrig="2799" w:dyaOrig="360">
          <v:shape id="_x0000_i1037" type="#_x0000_t75" style="width:140.25pt;height:18pt" o:ole="">
            <v:imagedata r:id="rId30" o:title=""/>
          </v:shape>
          <o:OLEObject Type="Embed" ProgID="Equation.DSMT4" ShapeID="_x0000_i1037" DrawAspect="Content" ObjectID="_1595935826" r:id="rId31"/>
        </w:object>
      </w:r>
      <w:r>
        <w:t xml:space="preserve"> für </w:t>
      </w:r>
      <w:r w:rsidR="00AE689B" w:rsidRPr="00AD0AB3">
        <w:rPr>
          <w:position w:val="-10"/>
        </w:rPr>
        <w:object w:dxaOrig="940" w:dyaOrig="320">
          <v:shape id="_x0000_i1038" type="#_x0000_t75" style="width:46.5pt;height:16.5pt" o:ole="">
            <v:imagedata r:id="rId32" o:title=""/>
          </v:shape>
          <o:OLEObject Type="Embed" ProgID="Equation.DSMT4" ShapeID="_x0000_i1038" DrawAspect="Content" ObjectID="_1595935827" r:id="rId33"/>
        </w:object>
      </w:r>
    </w:p>
    <w:p w:rsidR="002D208E" w:rsidRDefault="002D208E" w:rsidP="00AE689B">
      <w:pPr>
        <w:jc w:val="both"/>
      </w:pPr>
    </w:p>
    <w:p w:rsidR="002D208E" w:rsidRDefault="002D208E" w:rsidP="00AE689B">
      <w:pPr>
        <w:jc w:val="both"/>
      </w:pPr>
      <w:r>
        <w:t>Betrachtet man</w:t>
      </w:r>
    </w:p>
    <w:p w:rsidR="002D208E" w:rsidRDefault="002D208E" w:rsidP="00AE689B">
      <w:pPr>
        <w:jc w:val="both"/>
      </w:pPr>
      <w:r>
        <w:tab/>
        <w:t>E</w:t>
      </w:r>
      <w:r>
        <w:rPr>
          <w:vertAlign w:val="subscript"/>
        </w:rPr>
        <w:t>4</w:t>
      </w:r>
      <w:r>
        <w:t xml:space="preserve"> … die gezogene Zahl ist gerade</w:t>
      </w:r>
      <w:r w:rsidR="00D26598">
        <w:t xml:space="preserve"> </w:t>
      </w:r>
      <w:r>
        <w:t>und</w:t>
      </w:r>
    </w:p>
    <w:p w:rsidR="002D208E" w:rsidRDefault="002D208E" w:rsidP="00AE689B">
      <w:pPr>
        <w:jc w:val="both"/>
      </w:pPr>
      <w:r>
        <w:tab/>
        <w:t>E</w:t>
      </w:r>
      <w:r>
        <w:rPr>
          <w:vertAlign w:val="subscript"/>
        </w:rPr>
        <w:t>5</w:t>
      </w:r>
      <w:r>
        <w:t xml:space="preserve"> … die gezogene Zahl ist ungerade,</w:t>
      </w:r>
    </w:p>
    <w:p w:rsidR="002D208E" w:rsidRDefault="002D208E" w:rsidP="00AE689B">
      <w:pPr>
        <w:jc w:val="both"/>
      </w:pPr>
      <w:r>
        <w:t>so schließen sich die beiden Ereignisse gegenseitig aus und es gilt</w:t>
      </w:r>
      <w:r>
        <w:br/>
      </w:r>
      <w:r>
        <w:tab/>
      </w:r>
      <w:r w:rsidR="00D26598" w:rsidRPr="003277F3">
        <w:rPr>
          <w:position w:val="-10"/>
        </w:rPr>
        <w:object w:dxaOrig="1040" w:dyaOrig="320">
          <v:shape id="_x0000_i1039" type="#_x0000_t75" style="width:51.75pt;height:15.75pt" o:ole="">
            <v:imagedata r:id="rId34" o:title=""/>
          </v:shape>
          <o:OLEObject Type="Embed" ProgID="Equation.DSMT4" ShapeID="_x0000_i1039" DrawAspect="Content" ObjectID="_1595935828" r:id="rId35"/>
        </w:object>
      </w:r>
      <w:r>
        <w:t>.</w:t>
      </w:r>
    </w:p>
    <w:p w:rsidR="002D208E" w:rsidRDefault="002D208E" w:rsidP="00AE689B">
      <w:pPr>
        <w:jc w:val="both"/>
      </w:pPr>
      <w:r>
        <w:t>E</w:t>
      </w:r>
      <w:r>
        <w:rPr>
          <w:vertAlign w:val="subscript"/>
        </w:rPr>
        <w:t>4</w:t>
      </w:r>
      <w:r>
        <w:t xml:space="preserve"> ist also das Gegenereignis von E</w:t>
      </w:r>
      <w:r>
        <w:rPr>
          <w:vertAlign w:val="subscript"/>
        </w:rPr>
        <w:t>5</w:t>
      </w:r>
      <w:r>
        <w:t>. Deswegen ist P (E</w:t>
      </w:r>
      <w:r>
        <w:rPr>
          <w:vertAlign w:val="subscript"/>
        </w:rPr>
        <w:t>4</w:t>
      </w:r>
      <w:r>
        <w:t>) + P (E</w:t>
      </w:r>
      <w:r>
        <w:rPr>
          <w:vertAlign w:val="subscript"/>
        </w:rPr>
        <w:t>5</w:t>
      </w:r>
      <w:r>
        <w:t>) = 1</w:t>
      </w:r>
    </w:p>
    <w:p w:rsidR="002D208E" w:rsidRDefault="002D208E" w:rsidP="00AE689B">
      <w:pPr>
        <w:jc w:val="both"/>
      </w:pPr>
    </w:p>
    <w:p w:rsidR="002D208E" w:rsidRDefault="002D208E" w:rsidP="00AE689B">
      <w:pPr>
        <w:pStyle w:val="Merksatz"/>
      </w:pPr>
      <w:r>
        <w:sym w:font="Marlett" w:char="F034"/>
      </w:r>
      <w:r>
        <w:t>KOMPLEMENTÄRREGEL</w:t>
      </w:r>
      <w:r>
        <w:br/>
        <w:t xml:space="preserve">Wenn </w:t>
      </w:r>
      <w:r w:rsidR="003277F3" w:rsidRPr="0041739A">
        <w:rPr>
          <w:position w:val="-14"/>
        </w:rPr>
        <w:object w:dxaOrig="1240" w:dyaOrig="400">
          <v:shape id="_x0000_i1040" type="#_x0000_t75" style="width:62.25pt;height:20.25pt" o:ole="">
            <v:imagedata r:id="rId36" o:title=""/>
          </v:shape>
          <o:OLEObject Type="Embed" ProgID="Equation.DSMT4" ShapeID="_x0000_i1040" DrawAspect="Content" ObjectID="_1595935829" r:id="rId37"/>
        </w:object>
      </w:r>
      <w:r>
        <w:t xml:space="preserve"> und </w:t>
      </w:r>
      <w:r w:rsidR="00D26598" w:rsidRPr="00AD0AB3">
        <w:rPr>
          <w:position w:val="-10"/>
        </w:rPr>
        <w:object w:dxaOrig="1040" w:dyaOrig="320">
          <v:shape id="_x0000_i1041" type="#_x0000_t75" style="width:51.75pt;height:16.5pt" o:ole="">
            <v:imagedata r:id="rId38" o:title=""/>
          </v:shape>
          <o:OLEObject Type="Embed" ProgID="Equation.DSMT4" ShapeID="_x0000_i1041" DrawAspect="Content" ObjectID="_1595935830" r:id="rId39"/>
        </w:object>
      </w:r>
      <w:r>
        <w:t>, dann gilt P (E</w:t>
      </w:r>
      <w:r>
        <w:rPr>
          <w:vertAlign w:val="subscript"/>
        </w:rPr>
        <w:t>1</w:t>
      </w:r>
      <w:r>
        <w:t>) + P (E</w:t>
      </w:r>
      <w:r>
        <w:rPr>
          <w:vertAlign w:val="subscript"/>
        </w:rPr>
        <w:t>2</w:t>
      </w:r>
      <w:r>
        <w:t>) = 1</w:t>
      </w:r>
    </w:p>
    <w:p w:rsidR="002D208E" w:rsidRDefault="002D208E" w:rsidP="002D208E"/>
    <w:sectPr w:rsidR="002D208E" w:rsidSect="001A4AB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2332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5F9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B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18FA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5A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6598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5A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303C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CF1B-6916-4881-BB68-C3BF248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E17B-0B02-48FE-A227-6A8BEC97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2018-08-16T12:44:00Z</dcterms:created>
  <dcterms:modified xsi:type="dcterms:W3CDTF">2018-08-16T12:44:00Z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