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EF" w:rsidRDefault="00DD3FEC" w:rsidP="00DD3FEC">
      <w:pPr>
        <w:pStyle w:val="berschrift3"/>
        <w:numPr>
          <w:ilvl w:val="0"/>
          <w:numId w:val="0"/>
        </w:numPr>
      </w:pPr>
      <w:bookmarkStart w:id="0" w:name="_Toc246159919"/>
      <w:bookmarkStart w:id="1" w:name="_Toc274073329"/>
      <w:bookmarkStart w:id="2" w:name="_Toc289805615"/>
      <w:r>
        <w:t xml:space="preserve">1.1.2. </w:t>
      </w:r>
      <w:r w:rsidR="00293AEF">
        <w:t>Absolute und relative Häufigkeit</w:t>
      </w:r>
      <w:bookmarkEnd w:id="0"/>
      <w:bookmarkEnd w:id="1"/>
      <w:bookmarkEnd w:id="2"/>
    </w:p>
    <w:p w:rsidR="00293AEF" w:rsidRDefault="00293AEF" w:rsidP="00293AEF">
      <w:pPr>
        <w:rPr>
          <w:b/>
          <w:color w:val="000000"/>
          <w:u w:val="single"/>
        </w:rPr>
      </w:pPr>
    </w:p>
    <w:p w:rsidR="00293AEF" w:rsidRDefault="00293AEF" w:rsidP="00DD3FEC">
      <w:pPr>
        <w:jc w:val="both"/>
        <w:rPr>
          <w:color w:val="000000"/>
        </w:rPr>
      </w:pPr>
      <w:r w:rsidRPr="0017500D">
        <w:rPr>
          <w:color w:val="000000"/>
        </w:rPr>
        <w:t xml:space="preserve">Bei statistischen </w:t>
      </w:r>
      <w:r>
        <w:rPr>
          <w:color w:val="000000"/>
        </w:rPr>
        <w:t xml:space="preserve">Erhebungen untersucht man, wie sich eine GRUNDGESAMTHEIT bezüglich eines Merkmals zusammensetzt. Die Grundgesamtheit besteht aus MERKMALSTRÄGERN. </w:t>
      </w:r>
      <w:r w:rsidR="003E5D2D">
        <w:rPr>
          <w:color w:val="000000"/>
        </w:rPr>
        <w:t>Man unterscheidet qua</w:t>
      </w:r>
      <w:r w:rsidR="0046302A">
        <w:rPr>
          <w:color w:val="000000"/>
        </w:rPr>
        <w:t>ntitative Merkmale (Zahlen z.B. für Körpergröße (stetig) oder Anzahl der Kopfhaare (diskret)</w:t>
      </w:r>
      <w:r w:rsidR="00B83467">
        <w:rPr>
          <w:color w:val="000000"/>
        </w:rPr>
        <w:t>)</w:t>
      </w:r>
      <w:r w:rsidR="0046302A">
        <w:rPr>
          <w:color w:val="000000"/>
        </w:rPr>
        <w:t xml:space="preserve"> und qualitative Merkmale (nominale Merkmale wie Augenfarbe und ordinale Merkmale wie Zeugnisnoten). </w:t>
      </w:r>
      <w:r>
        <w:rPr>
          <w:color w:val="000000"/>
        </w:rPr>
        <w:t>Merkmale haben verschieden Ausprägungen. Jedem Merkmalsträger lässt sich (mindestens) eine AUSPRÄGUNG zuordnen. Die Anzahl der erfassten Merkmalsträger wird als UMFANG DER ERHEBUNG bezeichnet.</w:t>
      </w:r>
    </w:p>
    <w:p w:rsidR="00293AEF" w:rsidRDefault="00293AEF" w:rsidP="00DD3FEC">
      <w:pPr>
        <w:jc w:val="both"/>
        <w:rPr>
          <w:color w:val="000000"/>
        </w:rPr>
      </w:pPr>
    </w:p>
    <w:p w:rsidR="00293AEF" w:rsidRDefault="00293AEF" w:rsidP="00DD3FEC">
      <w:pPr>
        <w:jc w:val="both"/>
        <w:rPr>
          <w:color w:val="000000"/>
        </w:rPr>
      </w:pPr>
      <w:r>
        <w:rPr>
          <w:color w:val="000000"/>
        </w:rPr>
        <w:t>Beispiel:</w:t>
      </w:r>
    </w:p>
    <w:p w:rsidR="00293AEF" w:rsidRDefault="00D55FBF" w:rsidP="00DD3FEC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 xml:space="preserve">Zufallsexperiment: </w:t>
      </w:r>
      <w:r w:rsidR="00293AEF">
        <w:rPr>
          <w:color w:val="000000"/>
        </w:rPr>
        <w:t>Für eine Landtagswahl wird von jedem Wähler ein Stimmzettel ausgefüllt.</w:t>
      </w:r>
      <w:r>
        <w:rPr>
          <w:color w:val="000000"/>
        </w:rPr>
        <w:tab/>
      </w:r>
      <w:r w:rsidR="00293AEF">
        <w:rPr>
          <w:color w:val="000000"/>
        </w:rPr>
        <w:br/>
      </w:r>
      <w:r w:rsidR="00293AEF">
        <w:rPr>
          <w:color w:val="000000"/>
        </w:rPr>
        <w:tab/>
        <w:t xml:space="preserve">Grundgesamtheit: </w:t>
      </w:r>
      <w:r w:rsidR="00293AEF">
        <w:rPr>
          <w:color w:val="000000"/>
        </w:rPr>
        <w:tab/>
        <w:t>Anzahl der abgegebenen gültigen Stimmen</w:t>
      </w:r>
      <w:r>
        <w:rPr>
          <w:color w:val="000000"/>
        </w:rPr>
        <w:tab/>
      </w:r>
      <w:r w:rsidR="00293AEF">
        <w:rPr>
          <w:color w:val="000000"/>
        </w:rPr>
        <w:br/>
      </w:r>
      <w:r w:rsidR="00293AEF">
        <w:rPr>
          <w:color w:val="000000"/>
        </w:rPr>
        <w:tab/>
        <w:t>Merkmalsträger:</w:t>
      </w:r>
      <w:r w:rsidR="00293AEF">
        <w:rPr>
          <w:color w:val="000000"/>
        </w:rPr>
        <w:tab/>
        <w:t>angekreuzter Stimmzettel</w:t>
      </w:r>
      <w:r>
        <w:rPr>
          <w:color w:val="000000"/>
        </w:rPr>
        <w:tab/>
      </w:r>
      <w:r w:rsidR="00293AEF">
        <w:rPr>
          <w:color w:val="000000"/>
        </w:rPr>
        <w:br/>
      </w:r>
      <w:r w:rsidR="00293AEF">
        <w:rPr>
          <w:color w:val="000000"/>
        </w:rPr>
        <w:tab/>
        <w:t>Merkmal:</w:t>
      </w:r>
      <w:r w:rsidR="00293AEF">
        <w:rPr>
          <w:color w:val="000000"/>
        </w:rPr>
        <w:tab/>
      </w:r>
      <w:r w:rsidR="00293AEF">
        <w:rPr>
          <w:color w:val="000000"/>
        </w:rPr>
        <w:tab/>
        <w:t>angekreuzte Partei</w:t>
      </w:r>
      <w:r>
        <w:rPr>
          <w:color w:val="000000"/>
        </w:rPr>
        <w:tab/>
      </w:r>
      <w:r w:rsidR="00293AEF">
        <w:rPr>
          <w:color w:val="000000"/>
        </w:rPr>
        <w:br/>
      </w:r>
      <w:r w:rsidR="00293AEF">
        <w:rPr>
          <w:color w:val="000000"/>
        </w:rPr>
        <w:tab/>
        <w:t>Ausprägung:</w:t>
      </w:r>
      <w:r w:rsidR="00293AEF">
        <w:rPr>
          <w:color w:val="000000"/>
        </w:rPr>
        <w:tab/>
      </w:r>
      <w:r w:rsidR="00293AEF">
        <w:rPr>
          <w:color w:val="000000"/>
        </w:rPr>
        <w:tab/>
        <w:t xml:space="preserve">CDU, SPD, FDP, </w:t>
      </w:r>
      <w:r>
        <w:rPr>
          <w:color w:val="000000"/>
        </w:rPr>
        <w:t>Die Linke</w:t>
      </w:r>
      <w:r w:rsidR="00293AEF">
        <w:rPr>
          <w:color w:val="000000"/>
        </w:rPr>
        <w:t>; ….</w:t>
      </w:r>
      <w:r>
        <w:rPr>
          <w:color w:val="000000"/>
        </w:rPr>
        <w:tab/>
      </w:r>
      <w:r w:rsidR="00293AEF">
        <w:rPr>
          <w:color w:val="000000"/>
        </w:rPr>
        <w:br/>
        <w:t>Bei dieser Erhebung ist nur eine Nennung einer Merkmalsausprägung möglich.</w:t>
      </w:r>
    </w:p>
    <w:p w:rsidR="00293AEF" w:rsidRDefault="00D55FBF" w:rsidP="00DD3FEC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 xml:space="preserve">Zufallsexperiment: </w:t>
      </w:r>
      <w:r w:rsidR="00293AEF">
        <w:rPr>
          <w:color w:val="000000"/>
        </w:rPr>
        <w:t xml:space="preserve">Schüler der Klasse </w:t>
      </w:r>
      <w:r>
        <w:rPr>
          <w:color w:val="000000"/>
        </w:rPr>
        <w:t>E</w:t>
      </w:r>
      <w:r w:rsidR="00293AEF">
        <w:rPr>
          <w:color w:val="000000"/>
        </w:rPr>
        <w:t xml:space="preserve"> wählen sich in das Kurssystem der Oberstufe ein.</w:t>
      </w:r>
      <w:r>
        <w:rPr>
          <w:color w:val="000000"/>
        </w:rPr>
        <w:tab/>
      </w:r>
      <w:r w:rsidR="00293AEF">
        <w:rPr>
          <w:color w:val="000000"/>
        </w:rPr>
        <w:br/>
      </w:r>
      <w:r w:rsidR="00293AEF">
        <w:rPr>
          <w:color w:val="000000"/>
        </w:rPr>
        <w:tab/>
        <w:t>Grundgesamtheit:</w:t>
      </w:r>
      <w:r w:rsidR="00293AEF">
        <w:rPr>
          <w:color w:val="000000"/>
        </w:rPr>
        <w:tab/>
        <w:t xml:space="preserve">Anzahl der Schüler der Klasse </w:t>
      </w:r>
      <w:r>
        <w:rPr>
          <w:color w:val="000000"/>
        </w:rPr>
        <w:t>E</w:t>
      </w:r>
      <w:r>
        <w:rPr>
          <w:color w:val="000000"/>
        </w:rPr>
        <w:tab/>
      </w:r>
      <w:r w:rsidR="00293AEF">
        <w:rPr>
          <w:color w:val="000000"/>
        </w:rPr>
        <w:br/>
      </w:r>
      <w:r w:rsidR="00293AEF">
        <w:rPr>
          <w:color w:val="000000"/>
        </w:rPr>
        <w:tab/>
        <w:t>Merkmalträger:</w:t>
      </w:r>
      <w:r w:rsidR="00293AEF">
        <w:rPr>
          <w:color w:val="000000"/>
        </w:rPr>
        <w:tab/>
        <w:t>Formular</w:t>
      </w:r>
      <w:r w:rsidR="00293AEF">
        <w:rPr>
          <w:color w:val="000000"/>
        </w:rPr>
        <w:br/>
      </w:r>
      <w:r w:rsidR="00293AEF">
        <w:rPr>
          <w:color w:val="000000"/>
        </w:rPr>
        <w:tab/>
        <w:t>Merkmal:</w:t>
      </w:r>
      <w:r w:rsidR="00293AEF">
        <w:rPr>
          <w:color w:val="000000"/>
        </w:rPr>
        <w:tab/>
      </w:r>
      <w:r w:rsidR="00293AEF">
        <w:rPr>
          <w:color w:val="000000"/>
        </w:rPr>
        <w:tab/>
        <w:t>angekreuzte Fächer</w:t>
      </w:r>
      <w:r>
        <w:rPr>
          <w:color w:val="000000"/>
        </w:rPr>
        <w:tab/>
      </w:r>
      <w:r w:rsidR="00293AEF">
        <w:rPr>
          <w:color w:val="000000"/>
        </w:rPr>
        <w:br/>
      </w:r>
      <w:r w:rsidR="00293AEF">
        <w:rPr>
          <w:color w:val="000000"/>
        </w:rPr>
        <w:tab/>
        <w:t>Ausprägung:</w:t>
      </w:r>
      <w:r w:rsidR="00293AEF">
        <w:rPr>
          <w:color w:val="000000"/>
        </w:rPr>
        <w:tab/>
      </w:r>
      <w:r w:rsidR="00293AEF">
        <w:rPr>
          <w:color w:val="000000"/>
        </w:rPr>
        <w:tab/>
        <w:t xml:space="preserve">GK, LK; Ma, En, </w:t>
      </w:r>
      <w:proofErr w:type="spellStart"/>
      <w:r w:rsidR="00293AEF">
        <w:rPr>
          <w:color w:val="000000"/>
        </w:rPr>
        <w:t>Ph</w:t>
      </w:r>
      <w:proofErr w:type="spellEnd"/>
      <w:r w:rsidR="00293AEF">
        <w:rPr>
          <w:color w:val="000000"/>
        </w:rPr>
        <w:t>, Bio, D, …</w:t>
      </w:r>
      <w:r>
        <w:rPr>
          <w:color w:val="000000"/>
        </w:rPr>
        <w:tab/>
      </w:r>
      <w:r w:rsidR="00293AEF">
        <w:rPr>
          <w:color w:val="000000"/>
        </w:rPr>
        <w:br/>
        <w:t>Bei dieser Erhebung ist eine Mehrfachnennung von Merkmalausprägungen möglich.</w:t>
      </w:r>
    </w:p>
    <w:p w:rsidR="00293AEF" w:rsidRDefault="00293AEF" w:rsidP="00DD3FEC">
      <w:pPr>
        <w:jc w:val="both"/>
        <w:rPr>
          <w:color w:val="000000"/>
        </w:rPr>
      </w:pPr>
    </w:p>
    <w:p w:rsidR="00293AEF" w:rsidRDefault="00293AEF" w:rsidP="00D55FBF">
      <w:pPr>
        <w:pStyle w:val="Definition"/>
      </w:pPr>
      <w:r>
        <w:t>DEF.: Die ABSOLUTE HÄUFIGKEIT</w:t>
      </w:r>
      <w:r w:rsidR="00A65F2F">
        <w:t xml:space="preserve"> n</w:t>
      </w:r>
      <w:r>
        <w:t xml:space="preserve"> einer Merkmalsausprägung gibt an, wie oft diese in der Erhebung eingetreten ist.</w:t>
      </w:r>
    </w:p>
    <w:p w:rsidR="00293AEF" w:rsidRDefault="00293AEF" w:rsidP="00DD3FEC">
      <w:pPr>
        <w:jc w:val="both"/>
      </w:pPr>
    </w:p>
    <w:p w:rsidR="00293AEF" w:rsidRDefault="00293AEF" w:rsidP="00DD3FEC">
      <w:pPr>
        <w:jc w:val="both"/>
      </w:pPr>
      <w:r>
        <w:t xml:space="preserve">Das Ergebnis „Note 1“ tritt in dem Beispiel aus 1.1.1. </w:t>
      </w:r>
      <w:r w:rsidR="00D55FBF">
        <w:t>viermal</w:t>
      </w:r>
      <w:r>
        <w:t xml:space="preserve"> auf.</w:t>
      </w:r>
    </w:p>
    <w:p w:rsidR="00293AEF" w:rsidRDefault="00293AEF" w:rsidP="00DD3FEC">
      <w:pPr>
        <w:jc w:val="both"/>
      </w:pPr>
      <w:r>
        <w:t>Die ABSOLUTE HÄUFIGKEIT dieses Ergebnisses ist 4.</w:t>
      </w:r>
    </w:p>
    <w:p w:rsidR="00293AEF" w:rsidRDefault="00293AEF" w:rsidP="00DD3FEC">
      <w:pPr>
        <w:jc w:val="both"/>
      </w:pPr>
      <w:r>
        <w:tab/>
        <w:t>n(1) = 4</w:t>
      </w:r>
    </w:p>
    <w:p w:rsidR="00293AEF" w:rsidRDefault="00293AEF" w:rsidP="00DD3FEC">
      <w:pPr>
        <w:jc w:val="both"/>
      </w:pPr>
    </w:p>
    <w:p w:rsidR="00293AEF" w:rsidRDefault="00293AEF" w:rsidP="00DD3FEC">
      <w:pPr>
        <w:jc w:val="both"/>
      </w:pPr>
      <w:r>
        <w:t>Das Ereignis E</w:t>
      </w:r>
      <w:r>
        <w:rPr>
          <w:vertAlign w:val="subscript"/>
        </w:rPr>
        <w:t>4</w:t>
      </w:r>
      <w:r>
        <w:t xml:space="preserve"> aus 1.1.1. tritt </w:t>
      </w:r>
      <w:r w:rsidR="00D55FBF">
        <w:t>siebenmal</w:t>
      </w:r>
      <w:r>
        <w:t xml:space="preserve"> auf.</w:t>
      </w:r>
    </w:p>
    <w:p w:rsidR="00293AEF" w:rsidRDefault="00293AEF" w:rsidP="00DD3FEC">
      <w:pPr>
        <w:jc w:val="both"/>
      </w:pPr>
      <w:r>
        <w:t>Die ABSOLUTE HÄUFIGKEIT n(A) dieses Ereignisses ist 7.</w:t>
      </w:r>
    </w:p>
    <w:p w:rsidR="00293AEF" w:rsidRDefault="00293AEF" w:rsidP="00DD3FEC">
      <w:pPr>
        <w:jc w:val="both"/>
      </w:pPr>
      <w:r>
        <w:tab/>
        <w:t>n(E</w:t>
      </w:r>
      <w:r>
        <w:rPr>
          <w:vertAlign w:val="subscript"/>
        </w:rPr>
        <w:t>4</w:t>
      </w:r>
      <w:r>
        <w:t>) = 7</w:t>
      </w:r>
    </w:p>
    <w:p w:rsidR="00293AEF" w:rsidRDefault="00293AEF" w:rsidP="00DD3FEC">
      <w:pPr>
        <w:jc w:val="both"/>
      </w:pPr>
    </w:p>
    <w:p w:rsidR="00293AEF" w:rsidRDefault="00293AEF" w:rsidP="00DD3FEC">
      <w:pPr>
        <w:pStyle w:val="Definition"/>
        <w:jc w:val="both"/>
      </w:pPr>
      <w:r>
        <w:t>DEF.: Die RELATIVE HÄUFIGKEIT</w:t>
      </w:r>
      <w:r w:rsidR="00A65F2F">
        <w:t xml:space="preserve"> h</w:t>
      </w:r>
      <w:r>
        <w:t xml:space="preserve"> einer Merkmalsausprägung gibt an mit welchem Anteil diese in der Grundgesamtheit eingetreten ist.</w:t>
      </w:r>
    </w:p>
    <w:p w:rsidR="00293AEF" w:rsidRDefault="00293AEF" w:rsidP="00DD3FEC">
      <w:pPr>
        <w:jc w:val="both"/>
      </w:pPr>
    </w:p>
    <w:p w:rsidR="00293AEF" w:rsidRDefault="00293AEF" w:rsidP="00DD3FEC">
      <w:pPr>
        <w:pStyle w:val="Merksatz"/>
      </w:pPr>
      <w:r>
        <w:sym w:font="Marlett" w:char="F034"/>
      </w:r>
      <w:r>
        <w:t>Setzt man die absolute Häufigkeit n eines Ergebnisses oder Ereignisses ins Verhältnis zur Grundgesamtheit, so erhält man die RELATIVE HÄUFIGKEIT h.</w:t>
      </w:r>
    </w:p>
    <w:p w:rsidR="00293AEF" w:rsidRDefault="00293AEF" w:rsidP="00DD3FEC">
      <w:pPr>
        <w:jc w:val="both"/>
      </w:pPr>
      <w:r>
        <w:tab/>
      </w:r>
      <w:proofErr w:type="gramStart"/>
      <w:r>
        <w:t>h(</w:t>
      </w:r>
      <w:proofErr w:type="gramEnd"/>
      <w:r>
        <w:t xml:space="preserve">1) = </w:t>
      </w:r>
      <w:r w:rsidR="00D55FBF" w:rsidRPr="00D55FBF">
        <w:rPr>
          <w:position w:val="-22"/>
        </w:rPr>
        <w:object w:dxaOrig="15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8.5pt" o:ole="" fillcolor="window">
            <v:imagedata r:id="rId6" o:title=""/>
          </v:shape>
          <o:OLEObject Type="Embed" ProgID="Equation.DSMT4" ShapeID="_x0000_i1025" DrawAspect="Content" ObjectID="_1595936016" r:id="rId7"/>
        </w:object>
      </w:r>
    </w:p>
    <w:p w:rsidR="00293AEF" w:rsidRDefault="00D55FBF" w:rsidP="00D55FBF">
      <w:pPr>
        <w:jc w:val="both"/>
      </w:pPr>
      <w:r>
        <w:tab/>
      </w:r>
      <w:r w:rsidR="00293AEF">
        <w:t>h(E</w:t>
      </w:r>
      <w:r w:rsidR="00293AEF">
        <w:rPr>
          <w:vertAlign w:val="subscript"/>
        </w:rPr>
        <w:t>4</w:t>
      </w:r>
      <w:r w:rsidR="00293AEF">
        <w:t xml:space="preserve">) = </w:t>
      </w:r>
      <w:r w:rsidRPr="00D55FBF">
        <w:rPr>
          <w:position w:val="-22"/>
        </w:rPr>
        <w:object w:dxaOrig="1400" w:dyaOrig="580">
          <v:shape id="_x0000_i1026" type="#_x0000_t75" style="width:69.75pt;height:28.5pt" o:ole="" fillcolor="window">
            <v:imagedata r:id="rId8" o:title=""/>
          </v:shape>
          <o:OLEObject Type="Embed" ProgID="Equation.DSMT4" ShapeID="_x0000_i1026" DrawAspect="Content" ObjectID="_1595936017" r:id="rId9"/>
        </w:object>
      </w:r>
    </w:p>
    <w:p w:rsidR="00293AEF" w:rsidRDefault="00293AEF" w:rsidP="00DD3FEC">
      <w:pPr>
        <w:jc w:val="both"/>
      </w:pPr>
      <w:bookmarkStart w:id="3" w:name="_GoBack"/>
      <w:bookmarkEnd w:id="3"/>
    </w:p>
    <w:sectPr w:rsidR="00293AEF" w:rsidSect="00D043A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20"/>
  </w:num>
  <w:num w:numId="18">
    <w:abstractNumId w:val="11"/>
  </w:num>
  <w:num w:numId="19">
    <w:abstractNumId w:val="19"/>
  </w:num>
  <w:num w:numId="20">
    <w:abstractNumId w:val="16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9AF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4EF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D2D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02A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047C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60F3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5F2F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3467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4D5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3A0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050B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609DC-632B-4996-956A-2C53D400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D13C5-0BCE-442C-B83D-951DBEE7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2018-08-16T12:47:00Z</dcterms:created>
  <dcterms:modified xsi:type="dcterms:W3CDTF">2018-08-16T12:47:00Z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