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59BA" w14:textId="68EE681E" w:rsidR="007E1145" w:rsidRDefault="007E1145" w:rsidP="007E1145">
      <w:pPr>
        <w:pStyle w:val="berschrift3"/>
      </w:pPr>
      <w:bookmarkStart w:id="0" w:name="_Toc283061690"/>
      <w:bookmarkStart w:id="1" w:name="_Toc283061662"/>
      <w:r>
        <w:t>2.9.</w:t>
      </w:r>
      <w:r w:rsidR="00E50BD3">
        <w:t>3</w:t>
      </w:r>
      <w:r>
        <w:t>. Drehungen in der Ebene</w:t>
      </w:r>
      <w:bookmarkEnd w:id="0"/>
    </w:p>
    <w:p w14:paraId="09513992" w14:textId="77777777" w:rsidR="007E1145" w:rsidRDefault="007E1145" w:rsidP="007E1145"/>
    <w:p w14:paraId="0C1A5967" w14:textId="77777777" w:rsidR="007E1145" w:rsidRPr="001C0744" w:rsidRDefault="007E1145" w:rsidP="007E1145">
      <w:r>
        <w:t xml:space="preserve">Ein Punkt P wird mit dem Winkel </w:t>
      </w:r>
      <w:r>
        <w:rPr>
          <w:rFonts w:ascii="Cambria Math" w:hAnsi="Cambria Math"/>
        </w:rPr>
        <w:t>α</w:t>
      </w:r>
      <w:r>
        <w:t xml:space="preserve"> um den Koordinatenursprung gedreht.</w:t>
      </w:r>
    </w:p>
    <w:p w14:paraId="69E48335" w14:textId="77777777" w:rsidR="007E1145" w:rsidRDefault="007E1145" w:rsidP="007E1145"/>
    <w:p w14:paraId="7E8A6A55" w14:textId="77777777" w:rsidR="007E1145" w:rsidRDefault="007E1145" w:rsidP="007E1145">
      <w:r>
        <w:object w:dxaOrig="14248" w:dyaOrig="9061" w14:anchorId="75425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in" o:ole="">
            <v:imagedata r:id="rId6" o:title=""/>
          </v:shape>
          <o:OLEObject Type="Embed" ProgID="MSPhotoEd.3" ShapeID="_x0000_i1025" DrawAspect="Content" ObjectID="_1653828945" r:id="rId7"/>
        </w:object>
      </w:r>
    </w:p>
    <w:p w14:paraId="1F1E362B" w14:textId="77777777" w:rsidR="007E1145" w:rsidRDefault="007E1145" w:rsidP="007E1145"/>
    <w:p w14:paraId="6510C9B0" w14:textId="77777777" w:rsidR="007E1145" w:rsidRDefault="007E1145" w:rsidP="007E1145">
      <w:r>
        <w:t>Es gilt:</w:t>
      </w:r>
    </w:p>
    <w:p w14:paraId="50165C5F" w14:textId="77777777" w:rsidR="007E1145" w:rsidRDefault="007E1145" w:rsidP="007E1145">
      <w:r>
        <w:t>(1)</w:t>
      </w:r>
      <w:r>
        <w:tab/>
      </w:r>
      <w:r w:rsidR="00AD1167" w:rsidRPr="00AD1167">
        <w:rPr>
          <w:position w:val="-26"/>
        </w:rPr>
        <w:object w:dxaOrig="980" w:dyaOrig="620" w14:anchorId="0C4C51C0">
          <v:shape id="_x0000_i1026" type="#_x0000_t75" style="width:48.75pt;height:30.75pt" o:ole="">
            <v:imagedata r:id="rId8" o:title=""/>
          </v:shape>
          <o:OLEObject Type="Embed" ProgID="Equation.DSMT4" ShapeID="_x0000_i1026" DrawAspect="Content" ObjectID="_1653828946" r:id="rId9"/>
        </w:object>
      </w:r>
    </w:p>
    <w:p w14:paraId="04E296E3" w14:textId="77777777" w:rsidR="007E1145" w:rsidRDefault="007E1145" w:rsidP="007E1145">
      <w:r>
        <w:t>(2)</w:t>
      </w:r>
      <w:r>
        <w:tab/>
      </w:r>
      <w:r w:rsidR="00AD1167" w:rsidRPr="00AD1167">
        <w:rPr>
          <w:position w:val="-30"/>
        </w:rPr>
        <w:object w:dxaOrig="1520" w:dyaOrig="720" w14:anchorId="66E8F5F5">
          <v:shape id="_x0000_i1027" type="#_x0000_t75" style="width:75.75pt;height:36pt" o:ole="">
            <v:imagedata r:id="rId10" o:title=""/>
          </v:shape>
          <o:OLEObject Type="Embed" ProgID="Equation.DSMT4" ShapeID="_x0000_i1027" DrawAspect="Content" ObjectID="_1653828947" r:id="rId11"/>
        </w:object>
      </w:r>
    </w:p>
    <w:p w14:paraId="03C324F0" w14:textId="77777777" w:rsidR="007E1145" w:rsidRDefault="007E1145" w:rsidP="007E1145">
      <w:r>
        <w:t>(3)</w:t>
      </w:r>
      <w:r>
        <w:tab/>
      </w:r>
      <w:r w:rsidR="00AD1167" w:rsidRPr="00AD1167">
        <w:rPr>
          <w:position w:val="-26"/>
        </w:rPr>
        <w:object w:dxaOrig="2820" w:dyaOrig="639" w14:anchorId="1230B596">
          <v:shape id="_x0000_i1028" type="#_x0000_t75" style="width:141pt;height:32.25pt" o:ole="">
            <v:imagedata r:id="rId12" o:title=""/>
          </v:shape>
          <o:OLEObject Type="Embed" ProgID="Equation.DSMT4" ShapeID="_x0000_i1028" DrawAspect="Content" ObjectID="_1653828948" r:id="rId13"/>
        </w:object>
      </w:r>
    </w:p>
    <w:p w14:paraId="706CAD94" w14:textId="77777777" w:rsidR="007E1145" w:rsidRDefault="007E1145" w:rsidP="007E1145">
      <w:r>
        <w:t>(4)</w:t>
      </w:r>
      <w:r>
        <w:tab/>
      </w:r>
      <w:r w:rsidR="00AD1167" w:rsidRPr="00AD1167">
        <w:rPr>
          <w:position w:val="-26"/>
        </w:rPr>
        <w:object w:dxaOrig="1880" w:dyaOrig="639" w14:anchorId="71B2FF73">
          <v:shape id="_x0000_i1029" type="#_x0000_t75" style="width:93.75pt;height:32.25pt" o:ole="">
            <v:imagedata r:id="rId14" o:title=""/>
          </v:shape>
          <o:OLEObject Type="Embed" ProgID="Equation.DSMT4" ShapeID="_x0000_i1029" DrawAspect="Content" ObjectID="_1653828949" r:id="rId15"/>
        </w:object>
      </w:r>
    </w:p>
    <w:p w14:paraId="144BEEEB" w14:textId="7B444ECE" w:rsidR="007E1145" w:rsidRDefault="007E1145" w:rsidP="007E1145">
      <w:r>
        <w:t>(5)</w:t>
      </w:r>
      <w:r>
        <w:tab/>
      </w:r>
      <w:r w:rsidR="00E50BD3" w:rsidRPr="00A53AF3">
        <w:rPr>
          <w:position w:val="-30"/>
        </w:rPr>
        <w:object w:dxaOrig="2060" w:dyaOrig="700" w14:anchorId="7AFED550">
          <v:shape id="_x0000_i1030" type="#_x0000_t75" style="width:102.75pt;height:35.25pt" o:ole="">
            <v:imagedata r:id="rId16" o:title=""/>
          </v:shape>
          <o:OLEObject Type="Embed" ProgID="Equation.DSMT4" ShapeID="_x0000_i1030" DrawAspect="Content" ObjectID="_1653828950" r:id="rId17"/>
        </w:object>
      </w:r>
    </w:p>
    <w:bookmarkEnd w:id="1"/>
    <w:p w14:paraId="2D4CC585" w14:textId="21B1AB30" w:rsidR="006A5F5A" w:rsidRDefault="006A5F5A" w:rsidP="00E02F22">
      <w:pPr>
        <w:rPr>
          <w:color w:val="000000"/>
          <w:sz w:val="20"/>
        </w:rPr>
      </w:pPr>
    </w:p>
    <w:sectPr w:rsidR="006A5F5A" w:rsidSect="00E02F2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8"/>
  </w:num>
  <w:num w:numId="20">
    <w:abstractNumId w:val="38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3"/>
  </w:num>
  <w:num w:numId="27">
    <w:abstractNumId w:val="27"/>
  </w:num>
  <w:num w:numId="28">
    <w:abstractNumId w:val="23"/>
  </w:num>
  <w:num w:numId="29">
    <w:abstractNumId w:val="32"/>
  </w:num>
  <w:num w:numId="30">
    <w:abstractNumId w:val="29"/>
  </w:num>
  <w:num w:numId="31">
    <w:abstractNumId w:val="21"/>
  </w:num>
  <w:num w:numId="32">
    <w:abstractNumId w:val="20"/>
  </w:num>
  <w:num w:numId="33">
    <w:abstractNumId w:val="26"/>
  </w:num>
  <w:num w:numId="34">
    <w:abstractNumId w:val="12"/>
  </w:num>
  <w:num w:numId="35">
    <w:abstractNumId w:val="35"/>
  </w:num>
  <w:num w:numId="36">
    <w:abstractNumId w:val="37"/>
  </w:num>
  <w:num w:numId="37">
    <w:abstractNumId w:val="30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2C0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4C0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302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1145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5B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79A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44C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12B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A7B9A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16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6E6F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2F22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524B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BD3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7C1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165D"/>
  <w15:docId w15:val="{1F904E2C-4AB3-4479-9D51-8138C515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E114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1145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029E-75CA-41DE-A9E1-B0A3E50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2020-06-16T14:09:00Z</dcterms:created>
  <dcterms:modified xsi:type="dcterms:W3CDTF">2020-06-16T14:09:00Z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