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5E24" w14:textId="77777777" w:rsidR="00E20912" w:rsidRPr="00EB5253" w:rsidRDefault="00E20912" w:rsidP="00EB5253">
      <w:pPr>
        <w:pStyle w:val="berschrift3"/>
      </w:pPr>
      <w:bookmarkStart w:id="0" w:name="_Toc283061648"/>
      <w:bookmarkStart w:id="1" w:name="_Toc283061662"/>
      <w:r w:rsidRPr="00EB5253">
        <w:t>2.8.4. Einheitsmatrix und inverse Matrix</w:t>
      </w:r>
      <w:bookmarkEnd w:id="0"/>
    </w:p>
    <w:p w14:paraId="339F502A" w14:textId="77777777" w:rsidR="00E20912" w:rsidRDefault="00E20912" w:rsidP="00E20912"/>
    <w:p w14:paraId="01D320DF" w14:textId="77777777" w:rsidR="00E20912" w:rsidRPr="00EF519E" w:rsidRDefault="00E20912" w:rsidP="00EB5253">
      <w:pPr>
        <w:pStyle w:val="Definition"/>
      </w:pPr>
      <w:r>
        <w:t>DEF: Eine Matrix, deren Spalten- und Zeilenanzahl übereinstimmen, heißt eine QUADRATISCHE MATRIX.</w:t>
      </w:r>
    </w:p>
    <w:p w14:paraId="1BA0B4AD" w14:textId="77777777" w:rsidR="00E20912" w:rsidRDefault="00E20912" w:rsidP="00E20912"/>
    <w:p w14:paraId="7F400406" w14:textId="77777777" w:rsidR="00E20912" w:rsidRPr="00BA122C" w:rsidRDefault="00E20912" w:rsidP="00EB5253">
      <w:pPr>
        <w:pStyle w:val="Definition"/>
      </w:pPr>
      <w:r>
        <w:t>DEF: Eine quadratische Matrix, die in der Hauptdiagonale nur die Zahl 1 enthält und deren sonstige Elemente alle null sind, heißt eine EINHEITSMATRIX E.</w:t>
      </w:r>
    </w:p>
    <w:p w14:paraId="55E74D58" w14:textId="77777777" w:rsidR="00E20912" w:rsidRDefault="00E20912" w:rsidP="00E20912"/>
    <w:p w14:paraId="258F09DA" w14:textId="77777777" w:rsidR="00E20912" w:rsidRDefault="00E20912" w:rsidP="00E20912">
      <w:r>
        <w:t>Beispiel: Einheitsmatrix 3 x 3</w:t>
      </w:r>
    </w:p>
    <w:p w14:paraId="7B79C4B6" w14:textId="77777777" w:rsidR="00E20912" w:rsidRDefault="00E20912" w:rsidP="00E20912">
      <w:r>
        <w:tab/>
      </w:r>
      <w:r>
        <w:tab/>
      </w:r>
      <w:r w:rsidR="00693EF8" w:rsidRPr="00693EF8">
        <w:rPr>
          <w:position w:val="-46"/>
        </w:rPr>
        <w:object w:dxaOrig="1040" w:dyaOrig="1020" w14:anchorId="686378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1pt" o:ole="">
            <v:imagedata r:id="rId6" o:title=""/>
          </v:shape>
          <o:OLEObject Type="Embed" ProgID="Equation.DSMT4" ShapeID="_x0000_i1025" DrawAspect="Content" ObjectID="_1653828455" r:id="rId7"/>
        </w:object>
      </w:r>
    </w:p>
    <w:p w14:paraId="097C7621" w14:textId="77777777" w:rsidR="00E20912" w:rsidRPr="009B28DA" w:rsidRDefault="00E20912" w:rsidP="00EB5253">
      <w:pPr>
        <w:pStyle w:val="Definition"/>
      </w:pPr>
      <w:r>
        <w:t>DEF: Eine Matrix A</w:t>
      </w:r>
      <w:r>
        <w:rPr>
          <w:vertAlign w:val="superscript"/>
        </w:rPr>
        <w:t>–1</w:t>
      </w:r>
      <w:r>
        <w:t xml:space="preserve"> heißt INVERS zur Matrix A, wenn A · A</w:t>
      </w:r>
      <w:r>
        <w:rPr>
          <w:vertAlign w:val="superscript"/>
        </w:rPr>
        <w:t>–1</w:t>
      </w:r>
      <w:r>
        <w:t xml:space="preserve"> = A</w:t>
      </w:r>
      <w:r>
        <w:rPr>
          <w:vertAlign w:val="superscript"/>
        </w:rPr>
        <w:t>–1</w:t>
      </w:r>
      <w:r>
        <w:t xml:space="preserve"> · A = E</w:t>
      </w:r>
    </w:p>
    <w:p w14:paraId="06CC74C8" w14:textId="77777777" w:rsidR="00E20912" w:rsidRDefault="00E20912" w:rsidP="00E20912"/>
    <w:p w14:paraId="6CA8D73F" w14:textId="77777777" w:rsidR="00E20912" w:rsidRDefault="00E20912" w:rsidP="00E20912">
      <w:r>
        <w:t>Beispiel:</w:t>
      </w:r>
    </w:p>
    <w:p w14:paraId="0C0B0659" w14:textId="04212159" w:rsidR="00E20912" w:rsidRDefault="00E20912" w:rsidP="00E20912">
      <w:pPr>
        <w:rPr>
          <w:color w:val="000000"/>
          <w:szCs w:val="24"/>
        </w:rPr>
      </w:pPr>
      <w:r>
        <w:t xml:space="preserve">Zur Matrix </w:t>
      </w:r>
      <w:r w:rsidRPr="00E20912">
        <w:rPr>
          <w:position w:val="-46"/>
        </w:rPr>
        <w:object w:dxaOrig="1620" w:dyaOrig="1020" w14:anchorId="4B1AF21A">
          <v:shape id="_x0000_i1026" type="#_x0000_t75" style="width:81pt;height:51pt" o:ole="">
            <v:imagedata r:id="rId8" o:title=""/>
          </v:shape>
          <o:OLEObject Type="Embed" ProgID="Equation.DSMT4" ShapeID="_x0000_i1026" DrawAspect="Content" ObjectID="_1653828456" r:id="rId9"/>
        </w:object>
      </w:r>
      <w:r>
        <w:t xml:space="preserve"> soll die inverse Matrix gebildet werden. </w:t>
      </w:r>
      <w:r w:rsidR="00C5057E">
        <w:t xml:space="preserve">Der Taschenrechner liefert als Ergebnis </w:t>
      </w:r>
      <w:r w:rsidRPr="00E20912">
        <w:rPr>
          <w:color w:val="000000"/>
          <w:position w:val="-46"/>
          <w:szCs w:val="24"/>
        </w:rPr>
        <w:object w:dxaOrig="1500" w:dyaOrig="1020" w14:anchorId="7FB77D68">
          <v:shape id="_x0000_i1027" type="#_x0000_t75" style="width:75pt;height:51pt" o:ole="">
            <v:imagedata r:id="rId10" o:title=""/>
          </v:shape>
          <o:OLEObject Type="Embed" ProgID="Equation.DSMT4" ShapeID="_x0000_i1027" DrawAspect="Content" ObjectID="_1653828457" r:id="rId11"/>
        </w:object>
      </w:r>
      <w:r>
        <w:rPr>
          <w:color w:val="000000"/>
          <w:szCs w:val="24"/>
        </w:rPr>
        <w:t xml:space="preserve"> </w:t>
      </w:r>
      <w:r w:rsidR="00C5057E">
        <w:rPr>
          <w:color w:val="000000"/>
          <w:szCs w:val="24"/>
        </w:rPr>
        <w:t>als</w:t>
      </w:r>
      <w:r>
        <w:rPr>
          <w:color w:val="000000"/>
          <w:szCs w:val="24"/>
        </w:rPr>
        <w:t xml:space="preserve"> inverse Matrix.</w:t>
      </w:r>
    </w:p>
    <w:bookmarkEnd w:id="1"/>
    <w:p w14:paraId="202DECED" w14:textId="53E725A8" w:rsidR="006A5F5A" w:rsidRDefault="006A5F5A" w:rsidP="000E32D6">
      <w:pPr>
        <w:rPr>
          <w:color w:val="000000"/>
          <w:sz w:val="20"/>
        </w:rPr>
      </w:pPr>
    </w:p>
    <w:p w14:paraId="4A097893" w14:textId="77777777" w:rsidR="004011A5" w:rsidRDefault="004011A5" w:rsidP="003A6F17">
      <w:pPr>
        <w:jc w:val="both"/>
        <w:rPr>
          <w:color w:val="000000"/>
          <w:sz w:val="20"/>
        </w:rPr>
      </w:pPr>
    </w:p>
    <w:sectPr w:rsidR="004011A5" w:rsidSect="000E32D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4F6393"/>
    <w:multiLevelType w:val="hybridMultilevel"/>
    <w:tmpl w:val="94A63074"/>
    <w:lvl w:ilvl="0" w:tplc="6D12B8AC">
      <w:numFmt w:val="bullet"/>
      <w:lvlText w:val="-"/>
      <w:lvlJc w:val="left"/>
      <w:pPr>
        <w:tabs>
          <w:tab w:val="num" w:pos="1341"/>
        </w:tabs>
        <w:ind w:left="1341" w:hanging="357"/>
      </w:pPr>
      <w:rPr>
        <w:rFonts w:hint="default"/>
      </w:rPr>
    </w:lvl>
    <w:lvl w:ilvl="1" w:tplc="6D12B8AC">
      <w:numFmt w:val="bullet"/>
      <w:lvlText w:val="-"/>
      <w:lvlJc w:val="left"/>
      <w:pPr>
        <w:tabs>
          <w:tab w:val="num" w:pos="2061"/>
        </w:tabs>
        <w:ind w:left="206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0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FA04AB"/>
    <w:multiLevelType w:val="hybridMultilevel"/>
    <w:tmpl w:val="03368A2A"/>
    <w:lvl w:ilvl="0" w:tplc="0407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6D12B8AC">
      <w:numFmt w:val="bullet"/>
      <w:lvlText w:val="-"/>
      <w:lvlJc w:val="left"/>
      <w:pPr>
        <w:tabs>
          <w:tab w:val="num" w:pos="1701"/>
        </w:tabs>
        <w:ind w:left="170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6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3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11"/>
  </w:num>
  <w:num w:numId="16">
    <w:abstractNumId w:val="15"/>
  </w:num>
  <w:num w:numId="17">
    <w:abstractNumId w:val="17"/>
  </w:num>
  <w:num w:numId="18">
    <w:abstractNumId w:val="19"/>
  </w:num>
  <w:num w:numId="19">
    <w:abstractNumId w:val="27"/>
  </w:num>
  <w:num w:numId="20">
    <w:abstractNumId w:val="36"/>
  </w:num>
  <w:num w:numId="21">
    <w:abstractNumId w:val="18"/>
  </w:num>
  <w:num w:numId="22">
    <w:abstractNumId w:val="13"/>
  </w:num>
  <w:num w:numId="23">
    <w:abstractNumId w:val="24"/>
  </w:num>
  <w:num w:numId="24">
    <w:abstractNumId w:val="14"/>
  </w:num>
  <w:num w:numId="25">
    <w:abstractNumId w:val="10"/>
  </w:num>
  <w:num w:numId="26">
    <w:abstractNumId w:val="32"/>
  </w:num>
  <w:num w:numId="27">
    <w:abstractNumId w:val="26"/>
  </w:num>
  <w:num w:numId="28">
    <w:abstractNumId w:val="23"/>
  </w:num>
  <w:num w:numId="29">
    <w:abstractNumId w:val="31"/>
  </w:num>
  <w:num w:numId="30">
    <w:abstractNumId w:val="28"/>
  </w:num>
  <w:num w:numId="31">
    <w:abstractNumId w:val="21"/>
  </w:num>
  <w:num w:numId="32">
    <w:abstractNumId w:val="20"/>
  </w:num>
  <w:num w:numId="33">
    <w:abstractNumId w:val="25"/>
  </w:num>
  <w:num w:numId="34">
    <w:abstractNumId w:val="12"/>
  </w:num>
  <w:num w:numId="35">
    <w:abstractNumId w:val="34"/>
  </w:num>
  <w:num w:numId="36">
    <w:abstractNumId w:val="3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34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2B8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2D6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2F62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1D9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6768B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296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45DF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04C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2FE"/>
    <w:rsid w:val="002701D6"/>
    <w:rsid w:val="0027028A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655"/>
    <w:rsid w:val="002B6E1A"/>
    <w:rsid w:val="002B6F14"/>
    <w:rsid w:val="002B7635"/>
    <w:rsid w:val="002C0428"/>
    <w:rsid w:val="002C1653"/>
    <w:rsid w:val="002C2280"/>
    <w:rsid w:val="002C2BA3"/>
    <w:rsid w:val="002C30DC"/>
    <w:rsid w:val="002C393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0FFD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14E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6D4"/>
    <w:rsid w:val="003B1FA8"/>
    <w:rsid w:val="003B3E1B"/>
    <w:rsid w:val="003B4548"/>
    <w:rsid w:val="003B6B16"/>
    <w:rsid w:val="003C0187"/>
    <w:rsid w:val="003C0AAD"/>
    <w:rsid w:val="003C0F9E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A2E"/>
    <w:rsid w:val="003E5BCE"/>
    <w:rsid w:val="003E5E33"/>
    <w:rsid w:val="003F0245"/>
    <w:rsid w:val="003F164B"/>
    <w:rsid w:val="003F1A69"/>
    <w:rsid w:val="003F1D9A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11A5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65A"/>
    <w:rsid w:val="00446B7E"/>
    <w:rsid w:val="00446C08"/>
    <w:rsid w:val="00446CC9"/>
    <w:rsid w:val="0044762D"/>
    <w:rsid w:val="00447C8F"/>
    <w:rsid w:val="00452DB1"/>
    <w:rsid w:val="00452E49"/>
    <w:rsid w:val="00452F61"/>
    <w:rsid w:val="004536BA"/>
    <w:rsid w:val="00453F19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14E2"/>
    <w:rsid w:val="00462AB8"/>
    <w:rsid w:val="00462DFD"/>
    <w:rsid w:val="00463B47"/>
    <w:rsid w:val="00464C52"/>
    <w:rsid w:val="00464F95"/>
    <w:rsid w:val="00465E8F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235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6DC2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40B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10EA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43CD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57D2C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3EF8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3E90"/>
    <w:rsid w:val="006F7E1D"/>
    <w:rsid w:val="0070031E"/>
    <w:rsid w:val="00701FCA"/>
    <w:rsid w:val="00703563"/>
    <w:rsid w:val="00703BF4"/>
    <w:rsid w:val="00704F2A"/>
    <w:rsid w:val="00706949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8DF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4A58"/>
    <w:rsid w:val="007B554A"/>
    <w:rsid w:val="007B5EAB"/>
    <w:rsid w:val="007B5EF2"/>
    <w:rsid w:val="007B722E"/>
    <w:rsid w:val="007B7320"/>
    <w:rsid w:val="007C3F39"/>
    <w:rsid w:val="007C42FF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2870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2735"/>
    <w:rsid w:val="00803ADF"/>
    <w:rsid w:val="00803C9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3FC7"/>
    <w:rsid w:val="00824915"/>
    <w:rsid w:val="00830A6C"/>
    <w:rsid w:val="00831001"/>
    <w:rsid w:val="00834DF0"/>
    <w:rsid w:val="008356B4"/>
    <w:rsid w:val="00837162"/>
    <w:rsid w:val="0084022A"/>
    <w:rsid w:val="00844D35"/>
    <w:rsid w:val="008450D1"/>
    <w:rsid w:val="00845A38"/>
    <w:rsid w:val="00845A61"/>
    <w:rsid w:val="00846B8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3106"/>
    <w:rsid w:val="00874B03"/>
    <w:rsid w:val="00875520"/>
    <w:rsid w:val="00876C47"/>
    <w:rsid w:val="00877E3F"/>
    <w:rsid w:val="008804E7"/>
    <w:rsid w:val="00880EDD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2DF3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132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2FF1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3EAF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3AE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4CDA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B96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057E"/>
    <w:rsid w:val="00C523A5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2A1D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63C8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07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0912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25EA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253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3F9C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3B7"/>
    <w:rsid w:val="00F0283A"/>
    <w:rsid w:val="00F02C57"/>
    <w:rsid w:val="00F038A3"/>
    <w:rsid w:val="00F03E3A"/>
    <w:rsid w:val="00F05431"/>
    <w:rsid w:val="00F058D2"/>
    <w:rsid w:val="00F05C70"/>
    <w:rsid w:val="00F068E3"/>
    <w:rsid w:val="00F06D0B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8A0F"/>
  <w15:docId w15:val="{8B15BD74-A6C5-4565-BFC8-7CD9AD16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D45DF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20912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D45DF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20912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EB5253"/>
    <w:pPr>
      <w:ind w:left="482" w:hanging="482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EB5253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DC943-5A6A-4C93-AD88-0308767D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2020-06-03T17:50:00Z</cp:lastPrinted>
  <dcterms:created xsi:type="dcterms:W3CDTF">2020-06-16T14:01:00Z</dcterms:created>
  <dcterms:modified xsi:type="dcterms:W3CDTF">2020-06-16T14:01:00Z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