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8820" w14:textId="77777777" w:rsidR="00F023B7" w:rsidRDefault="00F023B7" w:rsidP="00F023B7">
      <w:pPr>
        <w:pStyle w:val="berschrift3"/>
      </w:pPr>
      <w:bookmarkStart w:id="0" w:name="_Toc283061686"/>
      <w:bookmarkStart w:id="1" w:name="_Toc283061662"/>
      <w:r>
        <w:t>2.7.7. Winkel zwischen Ebenen</w:t>
      </w:r>
      <w:bookmarkEnd w:id="0"/>
    </w:p>
    <w:p w14:paraId="6FFBF64F" w14:textId="77777777" w:rsidR="00F023B7" w:rsidRDefault="00F023B7" w:rsidP="00F023B7">
      <w:pPr>
        <w:rPr>
          <w:color w:val="000000"/>
        </w:rPr>
      </w:pPr>
    </w:p>
    <w:p w14:paraId="302527DE" w14:textId="77777777" w:rsidR="00F023B7" w:rsidRDefault="00F023B7" w:rsidP="00F023B7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7D89AD" wp14:editId="0EFB8485">
            <wp:simplePos x="0" y="0"/>
            <wp:positionH relativeFrom="column">
              <wp:posOffset>2595880</wp:posOffset>
            </wp:positionH>
            <wp:positionV relativeFrom="paragraph">
              <wp:posOffset>64135</wp:posOffset>
            </wp:positionV>
            <wp:extent cx="2962275" cy="1885950"/>
            <wp:effectExtent l="19050" t="0" r="9525" b="0"/>
            <wp:wrapSquare wrapText="bothSides"/>
            <wp:docPr id="1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38" t="24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Der Schnittwinkel </w:t>
      </w:r>
      <w:r>
        <w:rPr>
          <w:rFonts w:ascii="Cambria Math" w:hAnsi="Cambria Math"/>
          <w:color w:val="000000"/>
        </w:rPr>
        <w:t>α</w:t>
      </w:r>
      <w:r>
        <w:rPr>
          <w:color w:val="000000"/>
        </w:rPr>
        <w:t xml:space="preserve"> zwischen den Ebenen ist gleich dem Winkel zwischen deren Normalenvektoren. Er wird berechnet mit </w:t>
      </w:r>
      <w:r w:rsidRPr="00F023B7">
        <w:rPr>
          <w:color w:val="000000"/>
          <w:position w:val="-38"/>
        </w:rPr>
        <w:object w:dxaOrig="1380" w:dyaOrig="859" w14:anchorId="1A80C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2.75pt" o:ole="">
            <v:imagedata r:id="rId7" o:title=""/>
          </v:shape>
          <o:OLEObject Type="Embed" ProgID="Equation.DSMT4" ShapeID="_x0000_i1025" DrawAspect="Content" ObjectID="_1653828728" r:id="rId8"/>
        </w:object>
      </w:r>
      <w:r>
        <w:rPr>
          <w:color w:val="000000"/>
        </w:rPr>
        <w:t>.</w:t>
      </w:r>
      <w:r>
        <w:rPr>
          <w:color w:val="000000"/>
        </w:rPr>
        <w:br/>
        <w:t>n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und n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sind die Normalenvektoren der beiden Ebenen.</w:t>
      </w:r>
      <w:r>
        <w:rPr>
          <w:color w:val="000000"/>
        </w:rPr>
        <w:tab/>
      </w:r>
      <w:r>
        <w:rPr>
          <w:color w:val="000000"/>
        </w:rPr>
        <w:br/>
      </w:r>
    </w:p>
    <w:p w14:paraId="1C772A2C" w14:textId="77777777" w:rsidR="00F023B7" w:rsidRDefault="00F023B7" w:rsidP="00F023B7">
      <w:pPr>
        <w:rPr>
          <w:color w:val="000000"/>
        </w:rPr>
      </w:pPr>
      <w:r>
        <w:rPr>
          <w:color w:val="000000"/>
        </w:rPr>
        <w:t>Beispiel:</w:t>
      </w:r>
    </w:p>
    <w:p w14:paraId="22998824" w14:textId="77777777" w:rsidR="00F023B7" w:rsidRDefault="00F023B7" w:rsidP="00F023B7">
      <w:pPr>
        <w:rPr>
          <w:color w:val="000000"/>
        </w:rPr>
      </w:pPr>
      <w:r>
        <w:rPr>
          <w:color w:val="000000"/>
        </w:rPr>
        <w:t>Gegeben sind</w:t>
      </w:r>
    </w:p>
    <w:p w14:paraId="7708A2B8" w14:textId="77777777" w:rsidR="00F023B7" w:rsidRDefault="00F023B7" w:rsidP="00F023B7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Ebene E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: </w:t>
      </w:r>
      <w:r>
        <w:rPr>
          <w:color w:val="000000"/>
        </w:rPr>
        <w:tab/>
      </w:r>
      <w:r w:rsidRPr="00F023B7">
        <w:rPr>
          <w:color w:val="000000"/>
          <w:position w:val="-10"/>
        </w:rPr>
        <w:object w:dxaOrig="1660" w:dyaOrig="320" w14:anchorId="59C34009">
          <v:shape id="_x0000_i1026" type="#_x0000_t75" style="width:83.25pt;height:15.75pt" o:ole="">
            <v:imagedata r:id="rId9" o:title=""/>
          </v:shape>
          <o:OLEObject Type="Embed" ProgID="Equation.DSMT4" ShapeID="_x0000_i1026" DrawAspect="Content" ObjectID="_1653828729" r:id="rId10"/>
        </w:object>
      </w:r>
    </w:p>
    <w:p w14:paraId="21575E4A" w14:textId="02E51BC1" w:rsidR="00F023B7" w:rsidRDefault="00F023B7" w:rsidP="00F023B7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Ebene E</w:t>
      </w:r>
      <w:r>
        <w:rPr>
          <w:color w:val="000000"/>
          <w:vertAlign w:val="subscript"/>
        </w:rPr>
        <w:t>2</w:t>
      </w:r>
      <w:r>
        <w:rPr>
          <w:color w:val="000000"/>
        </w:rPr>
        <w:t>:</w:t>
      </w:r>
      <w:r>
        <w:rPr>
          <w:color w:val="000000"/>
        </w:rPr>
        <w:tab/>
      </w:r>
      <w:r w:rsidRPr="00CE569F">
        <w:rPr>
          <w:color w:val="000000"/>
          <w:position w:val="-10"/>
        </w:rPr>
        <w:object w:dxaOrig="1300" w:dyaOrig="320" w14:anchorId="6BAF06F6">
          <v:shape id="_x0000_i1027" type="#_x0000_t75" style="width:65.25pt;height:15.75pt" o:ole="">
            <v:imagedata r:id="rId11" o:title=""/>
          </v:shape>
          <o:OLEObject Type="Embed" ProgID="Equation.DSMT4" ShapeID="_x0000_i1027" DrawAspect="Content" ObjectID="_1653828730" r:id="rId12"/>
        </w:object>
      </w:r>
    </w:p>
    <w:p w14:paraId="2FC8F0A9" w14:textId="77777777" w:rsidR="00F023B7" w:rsidRDefault="00F023B7" w:rsidP="00F023B7">
      <w:pPr>
        <w:rPr>
          <w:color w:val="000000"/>
        </w:rPr>
      </w:pPr>
      <w:r>
        <w:rPr>
          <w:color w:val="000000"/>
        </w:rPr>
        <w:br/>
      </w:r>
      <w:r w:rsidRPr="00F023B7">
        <w:rPr>
          <w:color w:val="000000"/>
          <w:position w:val="-42"/>
        </w:rPr>
        <w:object w:dxaOrig="3780" w:dyaOrig="1579" w14:anchorId="34AB0294">
          <v:shape id="_x0000_i1028" type="#_x0000_t75" style="width:189pt;height:78.75pt" o:ole="">
            <v:imagedata r:id="rId13" o:title=""/>
          </v:shape>
          <o:OLEObject Type="Embed" ProgID="Equation.DSMT4" ShapeID="_x0000_i1028" DrawAspect="Content" ObjectID="_1653828731" r:id="rId14"/>
        </w:object>
      </w:r>
    </w:p>
    <w:bookmarkEnd w:id="1"/>
    <w:p w14:paraId="4AC54A93" w14:textId="77777777" w:rsidR="00F06D0B" w:rsidRDefault="00F06D0B" w:rsidP="00F06D0B"/>
    <w:sectPr w:rsidR="00F06D0B" w:rsidSect="004D509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2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7"/>
  </w:num>
  <w:num w:numId="20">
    <w:abstractNumId w:val="34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1"/>
  </w:num>
  <w:num w:numId="27">
    <w:abstractNumId w:val="26"/>
  </w:num>
  <w:num w:numId="28">
    <w:abstractNumId w:val="23"/>
  </w:num>
  <w:num w:numId="29">
    <w:abstractNumId w:val="30"/>
  </w:num>
  <w:num w:numId="30">
    <w:abstractNumId w:val="28"/>
  </w:num>
  <w:num w:numId="31">
    <w:abstractNumId w:val="21"/>
  </w:num>
  <w:num w:numId="32">
    <w:abstractNumId w:val="20"/>
  </w:num>
  <w:num w:numId="33">
    <w:abstractNumId w:val="25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CE5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D9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498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B7635"/>
    <w:rsid w:val="002C0428"/>
    <w:rsid w:val="002C1653"/>
    <w:rsid w:val="002C2280"/>
    <w:rsid w:val="002C2BA3"/>
    <w:rsid w:val="002C30D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B87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099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2735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31F8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25EA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3B7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6C6C"/>
  <w15:docId w15:val="{EB25ACBB-D7DE-483F-9255-2D67877F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27D25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023B7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7D25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023B7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8E79-A20B-40A0-8814-71410A8F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2020-06-16T14:05:00Z</dcterms:created>
  <dcterms:modified xsi:type="dcterms:W3CDTF">2020-06-16T14:06:00Z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