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F65B" w14:textId="77777777" w:rsidR="007432D2" w:rsidRDefault="007432D2" w:rsidP="007432D2">
      <w:pPr>
        <w:pStyle w:val="berschrift3"/>
      </w:pPr>
      <w:bookmarkStart w:id="0" w:name="_Toc283061652"/>
      <w:r>
        <w:t>2.2.</w:t>
      </w:r>
      <w:r w:rsidR="000A25AE">
        <w:t>5</w:t>
      </w:r>
      <w:r>
        <w:t>. Vervielfachen von Vektoren</w:t>
      </w:r>
      <w:bookmarkEnd w:id="0"/>
    </w:p>
    <w:p w14:paraId="0733FEF1" w14:textId="77777777" w:rsidR="007432D2" w:rsidRDefault="007432D2" w:rsidP="007432D2">
      <w:pPr>
        <w:rPr>
          <w:color w:val="000000"/>
        </w:rPr>
      </w:pPr>
    </w:p>
    <w:p w14:paraId="70C81D05" w14:textId="77777777" w:rsidR="007432D2" w:rsidRDefault="007432D2" w:rsidP="007432D2">
      <w:pPr>
        <w:pStyle w:val="Definition"/>
      </w:pPr>
      <w:r>
        <w:t xml:space="preserve">DEF: Ein Vektor </w:t>
      </w:r>
      <w:r w:rsidRPr="007432D2">
        <w:rPr>
          <w:position w:val="-46"/>
        </w:rPr>
        <w:object w:dxaOrig="800" w:dyaOrig="1020" w14:anchorId="51642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>
            <v:imagedata r:id="rId6" o:title=""/>
          </v:shape>
          <o:OLEObject Type="Embed" ProgID="Equation.DSMT4" ShapeID="_x0000_i1025" DrawAspect="Content" ObjectID="_1645966029" r:id="rId7"/>
        </w:object>
      </w:r>
      <w:r>
        <w:t xml:space="preserve"> wird koordinatenweise mit einer reellen Zahl t vervielfacht. Man nennt den Vektor </w:t>
      </w:r>
      <w:r w:rsidRPr="007432D2">
        <w:rPr>
          <w:position w:val="-46"/>
        </w:rPr>
        <w:object w:dxaOrig="1939" w:dyaOrig="1020" w14:anchorId="094B6052">
          <v:shape id="_x0000_i1026" type="#_x0000_t75" style="width:96.75pt;height:51pt" o:ole="">
            <v:imagedata r:id="rId8" o:title=""/>
          </v:shape>
          <o:OLEObject Type="Embed" ProgID="Equation.DSMT4" ShapeID="_x0000_i1026" DrawAspect="Content" ObjectID="_1645966030" r:id="rId9"/>
        </w:object>
      </w:r>
      <w:r>
        <w:t xml:space="preserve"> das t-fache des Vektors </w:t>
      </w:r>
      <w:r w:rsidRPr="000426D4">
        <w:rPr>
          <w:position w:val="-6"/>
        </w:rPr>
        <w:object w:dxaOrig="200" w:dyaOrig="340" w14:anchorId="2BBAE954">
          <v:shape id="_x0000_i1027" type="#_x0000_t75" style="width:9.75pt;height:17.25pt" o:ole="">
            <v:imagedata r:id="rId10" o:title=""/>
          </v:shape>
          <o:OLEObject Type="Embed" ProgID="Equation.DSMT4" ShapeID="_x0000_i1027" DrawAspect="Content" ObjectID="_1645966031" r:id="rId11"/>
        </w:object>
      </w:r>
      <w:r>
        <w:t>.</w:t>
      </w:r>
    </w:p>
    <w:p w14:paraId="480E2EDE" w14:textId="77777777" w:rsidR="007432D2" w:rsidRDefault="007432D2" w:rsidP="007432D2"/>
    <w:p w14:paraId="6328E3C5" w14:textId="77777777" w:rsidR="007432D2" w:rsidRDefault="007432D2" w:rsidP="007432D2">
      <w:r>
        <w:t>Geometrische Deutung:</w:t>
      </w:r>
    </w:p>
    <w:p w14:paraId="32B6F6B3" w14:textId="77777777" w:rsidR="007432D2" w:rsidRDefault="007432D2" w:rsidP="007432D2">
      <w:pPr>
        <w:numPr>
          <w:ilvl w:val="0"/>
          <w:numId w:val="18"/>
        </w:numPr>
      </w:pPr>
      <w:r>
        <w:t xml:space="preserve">Bei t &gt; 0 hat der Vektor </w:t>
      </w:r>
      <w:r w:rsidRPr="000426D4">
        <w:rPr>
          <w:position w:val="-6"/>
        </w:rPr>
        <w:object w:dxaOrig="360" w:dyaOrig="320" w14:anchorId="3C96168E">
          <v:shape id="_x0000_i1028" type="#_x0000_t75" style="width:18pt;height:15.75pt" o:ole="">
            <v:imagedata r:id="rId12" o:title=""/>
          </v:shape>
          <o:OLEObject Type="Embed" ProgID="Equation.DSMT4" ShapeID="_x0000_i1028" DrawAspect="Content" ObjectID="_1645966032" r:id="rId13"/>
        </w:object>
      </w:r>
      <w:r>
        <w:t xml:space="preserve"> dieselbe Richtung und die t-fache Länge wie der Vektor </w:t>
      </w:r>
      <w:r w:rsidRPr="007432D2">
        <w:rPr>
          <w:position w:val="-4"/>
        </w:rPr>
        <w:object w:dxaOrig="180" w:dyaOrig="300" w14:anchorId="64EC13A9">
          <v:shape id="_x0000_i1029" type="#_x0000_t75" style="width:9pt;height:15pt" o:ole="">
            <v:imagedata r:id="rId14" o:title=""/>
          </v:shape>
          <o:OLEObject Type="Embed" ProgID="Equation.DSMT4" ShapeID="_x0000_i1029" DrawAspect="Content" ObjectID="_1645966033" r:id="rId15"/>
        </w:object>
      </w:r>
      <w:r>
        <w:t>.</w:t>
      </w:r>
    </w:p>
    <w:p w14:paraId="30230DB7" w14:textId="77777777" w:rsidR="007432D2" w:rsidRDefault="007432D2" w:rsidP="007432D2">
      <w:pPr>
        <w:numPr>
          <w:ilvl w:val="0"/>
          <w:numId w:val="18"/>
        </w:numPr>
      </w:pPr>
      <w:r>
        <w:t>Bei t &lt; 0</w:t>
      </w:r>
      <w:r w:rsidRPr="000426D4">
        <w:t xml:space="preserve"> </w:t>
      </w:r>
      <w:r>
        <w:t xml:space="preserve">hat der Vektor </w:t>
      </w:r>
      <w:r w:rsidRPr="000426D4">
        <w:rPr>
          <w:position w:val="-6"/>
        </w:rPr>
        <w:object w:dxaOrig="360" w:dyaOrig="320" w14:anchorId="4FBB1E93">
          <v:shape id="_x0000_i1030" type="#_x0000_t75" style="width:18pt;height:15.75pt" o:ole="">
            <v:imagedata r:id="rId16" o:title=""/>
          </v:shape>
          <o:OLEObject Type="Embed" ProgID="Equation.DSMT4" ShapeID="_x0000_i1030" DrawAspect="Content" ObjectID="_1645966034" r:id="rId17"/>
        </w:object>
      </w:r>
      <w:r>
        <w:t xml:space="preserve"> die entgegengesetzte Richtung und die | t |-fache Länge wie der Vektor </w:t>
      </w:r>
      <w:r w:rsidRPr="007432D2">
        <w:rPr>
          <w:position w:val="-4"/>
        </w:rPr>
        <w:object w:dxaOrig="180" w:dyaOrig="300" w14:anchorId="5890C19F">
          <v:shape id="_x0000_i1031" type="#_x0000_t75" style="width:9pt;height:15pt" o:ole="">
            <v:imagedata r:id="rId18" o:title=""/>
          </v:shape>
          <o:OLEObject Type="Embed" ProgID="Equation.DSMT4" ShapeID="_x0000_i1031" DrawAspect="Content" ObjectID="_1645966035" r:id="rId19"/>
        </w:object>
      </w:r>
      <w:r>
        <w:t>.</w:t>
      </w:r>
    </w:p>
    <w:p w14:paraId="4BD1F368" w14:textId="77777777" w:rsidR="007432D2" w:rsidRDefault="007432D2" w:rsidP="007432D2"/>
    <w:p w14:paraId="5073B306" w14:textId="77777777" w:rsidR="007432D2" w:rsidRDefault="007432D2" w:rsidP="007432D2">
      <w:pPr>
        <w:pStyle w:val="Definition"/>
      </w:pPr>
      <w:r>
        <w:t xml:space="preserve">DEF: Ein Vektor </w:t>
      </w:r>
      <w:r w:rsidR="003940D0" w:rsidRPr="000426D4">
        <w:rPr>
          <w:position w:val="-6"/>
        </w:rPr>
        <w:object w:dxaOrig="360" w:dyaOrig="320" w14:anchorId="4460D0E5">
          <v:shape id="_x0000_i1032" type="#_x0000_t75" style="width:18pt;height:16.5pt" o:ole="">
            <v:imagedata r:id="rId20" o:title=""/>
          </v:shape>
          <o:OLEObject Type="Embed" ProgID="Equation.DSMT4" ShapeID="_x0000_i1032" DrawAspect="Content" ObjectID="_1645966036" r:id="rId21"/>
        </w:object>
      </w:r>
      <w:r>
        <w:t xml:space="preserve"> mit t = – 1 heißt GEGENVEKTOR zum Vektor </w:t>
      </w:r>
      <w:r w:rsidRPr="007432D2">
        <w:rPr>
          <w:position w:val="-4"/>
        </w:rPr>
        <w:object w:dxaOrig="180" w:dyaOrig="300" w14:anchorId="513ABCC1">
          <v:shape id="_x0000_i1033" type="#_x0000_t75" style="width:9pt;height:15pt" o:ole="">
            <v:imagedata r:id="rId22" o:title=""/>
          </v:shape>
          <o:OLEObject Type="Embed" ProgID="Equation.DSMT4" ShapeID="_x0000_i1033" DrawAspect="Content" ObjectID="_1645966037" r:id="rId23"/>
        </w:object>
      </w:r>
      <w:r>
        <w:t>.</w:t>
      </w:r>
    </w:p>
    <w:p w14:paraId="01A7C9A5" w14:textId="77777777" w:rsidR="007432D2" w:rsidRDefault="007432D2" w:rsidP="007432D2"/>
    <w:p w14:paraId="1CEF77F7" w14:textId="77777777" w:rsidR="007432D2" w:rsidRDefault="007432D2" w:rsidP="007432D2">
      <w:r>
        <w:t>Der Punkt P (3</w:t>
      </w:r>
      <w:r w:rsidR="003940D0">
        <w:t>|</w:t>
      </w:r>
      <w:r>
        <w:t>2</w:t>
      </w:r>
      <w:r w:rsidR="003940D0">
        <w:t>|–</w:t>
      </w:r>
      <w:r>
        <w:t xml:space="preserve">5) wird durch den Ortsvektor </w:t>
      </w:r>
      <w:r w:rsidRPr="007432D2">
        <w:rPr>
          <w:position w:val="-46"/>
        </w:rPr>
        <w:object w:dxaOrig="980" w:dyaOrig="1020" w14:anchorId="5568109A">
          <v:shape id="_x0000_i1034" type="#_x0000_t75" style="width:48.75pt;height:51pt" o:ole="">
            <v:imagedata r:id="rId24" o:title=""/>
          </v:shape>
          <o:OLEObject Type="Embed" ProgID="Equation.DSMT4" ShapeID="_x0000_i1034" DrawAspect="Content" ObjectID="_1645966038" r:id="rId25"/>
        </w:object>
      </w:r>
      <w:r>
        <w:t xml:space="preserve"> beschrieben. Bildet man alle Vielfache dieses Vektors, so erhält man eine Gleichung, die mit </w:t>
      </w:r>
      <w:r w:rsidRPr="007432D2">
        <w:rPr>
          <w:position w:val="-46"/>
        </w:rPr>
        <w:object w:dxaOrig="1160" w:dyaOrig="1020" w14:anchorId="1451D1A5">
          <v:shape id="_x0000_i1035" type="#_x0000_t75" style="width:57.75pt;height:51pt" o:ole="">
            <v:imagedata r:id="rId26" o:title=""/>
          </v:shape>
          <o:OLEObject Type="Embed" ProgID="Equation.DSMT4" ShapeID="_x0000_i1035" DrawAspect="Content" ObjectID="_1645966039" r:id="rId27"/>
        </w:object>
      </w:r>
      <w:r>
        <w:t xml:space="preserve"> dargestellt werden kann.</w:t>
      </w:r>
      <w:r w:rsidRPr="00A475F9">
        <w:t xml:space="preserve"> </w:t>
      </w:r>
    </w:p>
    <w:p w14:paraId="29D9FAFA" w14:textId="77777777" w:rsidR="007432D2" w:rsidRDefault="007432D2" w:rsidP="007432D2">
      <w:pPr>
        <w:pStyle w:val="Merksatz"/>
      </w:pPr>
      <w:r>
        <w:sym w:font="Marlett" w:char="F034"/>
      </w:r>
      <w:r>
        <w:t>Das Vervielfachen eines Vektors entspricht der skalaren Vervielfachung einer Matrix entsprechend Punkt 2.</w:t>
      </w:r>
      <w:r w:rsidR="0005557F">
        <w:t>8</w:t>
      </w:r>
      <w:r>
        <w:t>.2.</w:t>
      </w:r>
    </w:p>
    <w:p w14:paraId="2A7E094C" w14:textId="77777777" w:rsidR="007432D2" w:rsidRDefault="007432D2" w:rsidP="007432D2"/>
    <w:p w14:paraId="4972BA5B" w14:textId="69440C90" w:rsidR="004123BE" w:rsidRPr="004123BE" w:rsidRDefault="004123BE">
      <w:pPr>
        <w:rPr>
          <w:color w:val="00B0F0"/>
          <w:sz w:val="20"/>
        </w:rPr>
      </w:pPr>
      <w:bookmarkStart w:id="1" w:name="_GoBack"/>
      <w:bookmarkEnd w:id="1"/>
    </w:p>
    <w:sectPr w:rsidR="004123BE" w:rsidRPr="004123BE" w:rsidSect="00F5753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D26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A79C7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651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1181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99D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0D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0E10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538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51DB"/>
  <w15:docId w15:val="{041DB7C2-B453-40A4-9C41-381A281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432D2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32D2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4CB8-BFD5-48E3-B978-28E79F9B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2020-03-17T15:00:00Z</dcterms:created>
  <dcterms:modified xsi:type="dcterms:W3CDTF">2020-03-17T15:00:00Z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