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7DE7" w14:textId="77777777" w:rsidR="00AF6CD3" w:rsidRDefault="0070413C" w:rsidP="00F93754">
      <w:pPr>
        <w:pStyle w:val="berschrift3"/>
      </w:pPr>
      <w:r>
        <w:t>1.4.9. Der natürliche Logarithmus</w:t>
      </w:r>
    </w:p>
    <w:p w14:paraId="0A8AD140" w14:textId="77777777" w:rsidR="00AF6CD3" w:rsidRDefault="00AF6CD3" w:rsidP="00AF6CD3"/>
    <w:p w14:paraId="0A8A3EEC" w14:textId="77777777" w:rsidR="00D604CC" w:rsidRDefault="0070413C" w:rsidP="00FA0E4C">
      <w:pPr>
        <w:jc w:val="both"/>
      </w:pPr>
      <w:r>
        <w:t xml:space="preserve">Die Funktion </w:t>
      </w:r>
      <w:r w:rsidRPr="0070413C">
        <w:rPr>
          <w:position w:val="-12"/>
        </w:rPr>
        <w:object w:dxaOrig="920" w:dyaOrig="360" w14:anchorId="3A61E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pt" o:ole="">
            <v:imagedata r:id="rId6" o:title=""/>
          </v:shape>
          <o:OLEObject Type="Embed" ProgID="Equation.DSMT4" ShapeID="_x0000_i1025" DrawAspect="Content" ObjectID="_1642868181" r:id="rId7"/>
        </w:object>
      </w:r>
      <w:r>
        <w:t xml:space="preserve"> ist die Umkehrfunktion von </w:t>
      </w:r>
      <w:r w:rsidRPr="0070413C">
        <w:rPr>
          <w:position w:val="-12"/>
        </w:rPr>
        <w:object w:dxaOrig="840" w:dyaOrig="360" w14:anchorId="5A245F96">
          <v:shape id="_x0000_i1026" type="#_x0000_t75" style="width:42pt;height:18pt" o:ole="">
            <v:imagedata r:id="rId8" o:title=""/>
          </v:shape>
          <o:OLEObject Type="Embed" ProgID="Equation.DSMT4" ShapeID="_x0000_i1026" DrawAspect="Content" ObjectID="_1642868182" r:id="rId9"/>
        </w:object>
      </w:r>
      <w:r>
        <w:t>.</w:t>
      </w:r>
    </w:p>
    <w:p w14:paraId="749C9FD3" w14:textId="77777777" w:rsidR="0070413C" w:rsidRDefault="0070413C" w:rsidP="00FA0E4C">
      <w:pPr>
        <w:jc w:val="both"/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70413C" w14:paraId="4F49A51C" w14:textId="77777777" w:rsidTr="00CC04A2">
        <w:tc>
          <w:tcPr>
            <w:tcW w:w="2928" w:type="dxa"/>
          </w:tcPr>
          <w:p w14:paraId="37AC556B" w14:textId="77777777" w:rsidR="0070413C" w:rsidRDefault="0070413C" w:rsidP="00FA0E4C">
            <w:pPr>
              <w:jc w:val="both"/>
            </w:pPr>
          </w:p>
        </w:tc>
        <w:tc>
          <w:tcPr>
            <w:tcW w:w="2928" w:type="dxa"/>
          </w:tcPr>
          <w:p w14:paraId="6955B5C5" w14:textId="77777777" w:rsidR="0070413C" w:rsidRDefault="0070413C" w:rsidP="00FA0E4C">
            <w:pPr>
              <w:jc w:val="both"/>
            </w:pPr>
            <w:r w:rsidRPr="0070413C">
              <w:rPr>
                <w:position w:val="-12"/>
              </w:rPr>
              <w:object w:dxaOrig="920" w:dyaOrig="360" w14:anchorId="4073E891">
                <v:shape id="_x0000_i1126" type="#_x0000_t75" style="width:45.75pt;height:18pt" o:ole="">
                  <v:imagedata r:id="rId6" o:title=""/>
                </v:shape>
                <o:OLEObject Type="Embed" ProgID="Equation.DSMT4" ShapeID="_x0000_i1126" DrawAspect="Content" ObjectID="_1642868183" r:id="rId10"/>
              </w:object>
            </w:r>
          </w:p>
        </w:tc>
        <w:tc>
          <w:tcPr>
            <w:tcW w:w="2928" w:type="dxa"/>
          </w:tcPr>
          <w:p w14:paraId="182B46D9" w14:textId="77777777" w:rsidR="0070413C" w:rsidRDefault="0070413C" w:rsidP="00FA0E4C">
            <w:pPr>
              <w:jc w:val="both"/>
            </w:pPr>
            <w:r w:rsidRPr="0070413C">
              <w:rPr>
                <w:position w:val="-12"/>
              </w:rPr>
              <w:object w:dxaOrig="840" w:dyaOrig="360" w14:anchorId="39ADCBCE">
                <v:shape id="_x0000_i1127" type="#_x0000_t75" style="width:42pt;height:18pt" o:ole="">
                  <v:imagedata r:id="rId8" o:title=""/>
                </v:shape>
                <o:OLEObject Type="Embed" ProgID="Equation.DSMT4" ShapeID="_x0000_i1127" DrawAspect="Content" ObjectID="_1642868184" r:id="rId11"/>
              </w:object>
            </w:r>
          </w:p>
        </w:tc>
      </w:tr>
      <w:tr w:rsidR="0070413C" w14:paraId="6CB1684A" w14:textId="77777777" w:rsidTr="00CC04A2">
        <w:tc>
          <w:tcPr>
            <w:tcW w:w="2928" w:type="dxa"/>
          </w:tcPr>
          <w:p w14:paraId="574FF870" w14:textId="77777777" w:rsidR="0070413C" w:rsidRDefault="0070413C" w:rsidP="00FA0E4C">
            <w:pPr>
              <w:jc w:val="both"/>
            </w:pPr>
            <w:r>
              <w:t>Definitionsbereich</w:t>
            </w:r>
          </w:p>
        </w:tc>
        <w:tc>
          <w:tcPr>
            <w:tcW w:w="2928" w:type="dxa"/>
          </w:tcPr>
          <w:p w14:paraId="31FAD5A7" w14:textId="77777777" w:rsidR="0070413C" w:rsidRPr="0070413C" w:rsidRDefault="0070413C" w:rsidP="00FA0E4C">
            <w:pPr>
              <w:jc w:val="both"/>
              <w:rPr>
                <w:rFonts w:ascii="Calibri" w:hAnsi="Calibri" w:cs="Calibri"/>
                <w:vertAlign w:val="superscript"/>
              </w:rPr>
            </w:pPr>
            <w:r>
              <w:t xml:space="preserve">x </w:t>
            </w:r>
            <w:r>
              <w:sym w:font="Symbol" w:char="F0CE"/>
            </w:r>
            <w:r>
              <w:t xml:space="preserve"> </w:t>
            </w:r>
            <w:r>
              <w:rPr>
                <w:rFonts w:ascii="Mathem. Mengensymb." w:hAnsi="Mathem. Mengensymb."/>
              </w:rPr>
              <w:t>R</w:t>
            </w:r>
            <w:r>
              <w:rPr>
                <w:rFonts w:ascii="Calibri" w:hAnsi="Calibri" w:cs="Calibri"/>
                <w:vertAlign w:val="superscript"/>
              </w:rPr>
              <w:t>+</w:t>
            </w:r>
          </w:p>
        </w:tc>
        <w:tc>
          <w:tcPr>
            <w:tcW w:w="2928" w:type="dxa"/>
          </w:tcPr>
          <w:p w14:paraId="7EE32FE5" w14:textId="77777777" w:rsidR="0070413C" w:rsidRPr="0070413C" w:rsidRDefault="0070413C" w:rsidP="00FA0E4C">
            <w:pPr>
              <w:jc w:val="both"/>
              <w:rPr>
                <w:rFonts w:ascii="Calibri" w:hAnsi="Calibri" w:cs="Calibri"/>
              </w:rPr>
            </w:pPr>
            <w:r>
              <w:t xml:space="preserve">x </w:t>
            </w:r>
            <w:r>
              <w:sym w:font="Symbol" w:char="F0CE"/>
            </w:r>
            <w:r>
              <w:t xml:space="preserve"> </w:t>
            </w:r>
            <w:r>
              <w:rPr>
                <w:rFonts w:ascii="Mathem. Mengensymb." w:hAnsi="Mathem. Mengensymb."/>
              </w:rPr>
              <w:t>R</w:t>
            </w:r>
          </w:p>
        </w:tc>
      </w:tr>
      <w:tr w:rsidR="0070413C" w14:paraId="3DED4162" w14:textId="77777777" w:rsidTr="00CC04A2">
        <w:tc>
          <w:tcPr>
            <w:tcW w:w="2928" w:type="dxa"/>
          </w:tcPr>
          <w:p w14:paraId="6CFAC1B6" w14:textId="77777777" w:rsidR="0070413C" w:rsidRDefault="0070413C" w:rsidP="00FA0E4C">
            <w:pPr>
              <w:jc w:val="both"/>
            </w:pPr>
            <w:r>
              <w:t>Wertebereich</w:t>
            </w:r>
          </w:p>
        </w:tc>
        <w:tc>
          <w:tcPr>
            <w:tcW w:w="2928" w:type="dxa"/>
          </w:tcPr>
          <w:p w14:paraId="6AE6536F" w14:textId="77777777" w:rsidR="0070413C" w:rsidRPr="0070413C" w:rsidRDefault="0070413C" w:rsidP="00FA0E4C">
            <w:pPr>
              <w:jc w:val="both"/>
              <w:rPr>
                <w:rFonts w:ascii="Calibri" w:hAnsi="Calibri" w:cs="Calibri"/>
              </w:rPr>
            </w:pPr>
            <w:r>
              <w:t xml:space="preserve">y </w:t>
            </w:r>
            <w:r>
              <w:sym w:font="Symbol" w:char="F0CE"/>
            </w:r>
            <w:r>
              <w:t xml:space="preserve"> </w:t>
            </w:r>
            <w:r>
              <w:rPr>
                <w:rFonts w:ascii="Mathem. Mengensymb." w:hAnsi="Mathem. Mengensymb."/>
              </w:rPr>
              <w:t>R</w:t>
            </w:r>
          </w:p>
        </w:tc>
        <w:tc>
          <w:tcPr>
            <w:tcW w:w="2928" w:type="dxa"/>
          </w:tcPr>
          <w:p w14:paraId="211BADF5" w14:textId="77777777" w:rsidR="0070413C" w:rsidRPr="0070413C" w:rsidRDefault="0070413C" w:rsidP="00FA0E4C">
            <w:pPr>
              <w:jc w:val="both"/>
              <w:rPr>
                <w:rFonts w:ascii="Calibri" w:hAnsi="Calibri" w:cs="Calibri"/>
                <w:vertAlign w:val="superscript"/>
              </w:rPr>
            </w:pPr>
            <w:r>
              <w:t xml:space="preserve">y </w:t>
            </w:r>
            <w:r>
              <w:sym w:font="Symbol" w:char="F0CE"/>
            </w:r>
            <w:r>
              <w:t xml:space="preserve"> </w:t>
            </w:r>
            <w:r>
              <w:rPr>
                <w:rFonts w:ascii="Mathem. Mengensymb." w:hAnsi="Mathem. Mengensymb."/>
              </w:rPr>
              <w:t>R</w:t>
            </w:r>
            <w:r>
              <w:rPr>
                <w:rFonts w:ascii="Calibri" w:hAnsi="Calibri" w:cs="Calibri"/>
                <w:vertAlign w:val="superscript"/>
              </w:rPr>
              <w:t>+</w:t>
            </w:r>
          </w:p>
        </w:tc>
      </w:tr>
      <w:tr w:rsidR="0070413C" w14:paraId="207754C9" w14:textId="77777777" w:rsidTr="00CC04A2">
        <w:tc>
          <w:tcPr>
            <w:tcW w:w="2928" w:type="dxa"/>
          </w:tcPr>
          <w:p w14:paraId="51F21AFA" w14:textId="77777777" w:rsidR="0070413C" w:rsidRDefault="0070413C" w:rsidP="00FA0E4C">
            <w:pPr>
              <w:jc w:val="both"/>
            </w:pPr>
            <w:r>
              <w:t>Monotonie</w:t>
            </w:r>
          </w:p>
        </w:tc>
        <w:tc>
          <w:tcPr>
            <w:tcW w:w="2928" w:type="dxa"/>
          </w:tcPr>
          <w:p w14:paraId="5001C282" w14:textId="77777777" w:rsidR="0070413C" w:rsidRDefault="0070413C" w:rsidP="00FA0E4C">
            <w:pPr>
              <w:jc w:val="both"/>
            </w:pPr>
            <w:r>
              <w:t>streng steigend</w:t>
            </w:r>
          </w:p>
        </w:tc>
        <w:tc>
          <w:tcPr>
            <w:tcW w:w="2928" w:type="dxa"/>
          </w:tcPr>
          <w:p w14:paraId="6E8FDF53" w14:textId="77777777" w:rsidR="0070413C" w:rsidRDefault="0070413C" w:rsidP="00FA0E4C">
            <w:pPr>
              <w:jc w:val="both"/>
            </w:pPr>
            <w:r>
              <w:t>streng steigend</w:t>
            </w:r>
          </w:p>
        </w:tc>
      </w:tr>
      <w:tr w:rsidR="0070413C" w14:paraId="45182AA5" w14:textId="77777777" w:rsidTr="00CC04A2">
        <w:tc>
          <w:tcPr>
            <w:tcW w:w="2928" w:type="dxa"/>
          </w:tcPr>
          <w:p w14:paraId="1CFC7093" w14:textId="77777777" w:rsidR="0070413C" w:rsidRDefault="0070413C" w:rsidP="00FA0E4C">
            <w:pPr>
              <w:jc w:val="both"/>
            </w:pPr>
            <w:r>
              <w:t>Nullstelle</w:t>
            </w:r>
          </w:p>
        </w:tc>
        <w:tc>
          <w:tcPr>
            <w:tcW w:w="2928" w:type="dxa"/>
          </w:tcPr>
          <w:p w14:paraId="1B776ACE" w14:textId="77777777" w:rsidR="0070413C" w:rsidRDefault="0070413C" w:rsidP="00FA0E4C">
            <w:pPr>
              <w:jc w:val="both"/>
            </w:pPr>
            <w:r>
              <w:t>x = 1</w:t>
            </w:r>
          </w:p>
        </w:tc>
        <w:tc>
          <w:tcPr>
            <w:tcW w:w="2928" w:type="dxa"/>
          </w:tcPr>
          <w:p w14:paraId="4F492B8A" w14:textId="77777777" w:rsidR="0070413C" w:rsidRDefault="0070413C" w:rsidP="00FA0E4C">
            <w:pPr>
              <w:jc w:val="both"/>
            </w:pPr>
            <w:r>
              <w:t>keine</w:t>
            </w:r>
          </w:p>
        </w:tc>
      </w:tr>
      <w:tr w:rsidR="0070413C" w14:paraId="39238824" w14:textId="77777777" w:rsidTr="00CC04A2">
        <w:tc>
          <w:tcPr>
            <w:tcW w:w="2928" w:type="dxa"/>
          </w:tcPr>
          <w:p w14:paraId="4B28C9CB" w14:textId="77777777" w:rsidR="0070413C" w:rsidRDefault="0070413C" w:rsidP="00FA0E4C">
            <w:pPr>
              <w:jc w:val="both"/>
            </w:pPr>
            <w:r>
              <w:t>Schnittpunkt mit 2. Achse</w:t>
            </w:r>
          </w:p>
        </w:tc>
        <w:tc>
          <w:tcPr>
            <w:tcW w:w="2928" w:type="dxa"/>
          </w:tcPr>
          <w:p w14:paraId="76D24004" w14:textId="77777777" w:rsidR="0070413C" w:rsidRDefault="0070413C" w:rsidP="00FA0E4C">
            <w:pPr>
              <w:jc w:val="both"/>
            </w:pPr>
            <w:r>
              <w:t>keine</w:t>
            </w:r>
          </w:p>
        </w:tc>
        <w:tc>
          <w:tcPr>
            <w:tcW w:w="2928" w:type="dxa"/>
          </w:tcPr>
          <w:p w14:paraId="7AEEE065" w14:textId="77777777" w:rsidR="0070413C" w:rsidRDefault="0070413C" w:rsidP="00FA0E4C">
            <w:pPr>
              <w:jc w:val="both"/>
            </w:pPr>
            <w:r>
              <w:t>y = 1</w:t>
            </w:r>
          </w:p>
        </w:tc>
      </w:tr>
      <w:tr w:rsidR="0070413C" w14:paraId="2A6382B0" w14:textId="77777777" w:rsidTr="00CC04A2">
        <w:tc>
          <w:tcPr>
            <w:tcW w:w="2928" w:type="dxa"/>
          </w:tcPr>
          <w:p w14:paraId="232A93E3" w14:textId="77777777" w:rsidR="0070413C" w:rsidRDefault="0070413C" w:rsidP="00FA0E4C">
            <w:pPr>
              <w:jc w:val="both"/>
            </w:pPr>
            <w:r>
              <w:t>besondere Punkte</w:t>
            </w:r>
          </w:p>
        </w:tc>
        <w:tc>
          <w:tcPr>
            <w:tcW w:w="2928" w:type="dxa"/>
          </w:tcPr>
          <w:p w14:paraId="337837E5" w14:textId="77777777" w:rsidR="0070413C" w:rsidRDefault="0070413C" w:rsidP="00FA0E4C">
            <w:pPr>
              <w:jc w:val="both"/>
            </w:pPr>
            <w:r>
              <w:t>P (e|1)</w:t>
            </w:r>
          </w:p>
        </w:tc>
        <w:tc>
          <w:tcPr>
            <w:tcW w:w="2928" w:type="dxa"/>
          </w:tcPr>
          <w:p w14:paraId="26050A29" w14:textId="77777777" w:rsidR="0070413C" w:rsidRDefault="0070413C" w:rsidP="00FA0E4C">
            <w:pPr>
              <w:jc w:val="both"/>
            </w:pPr>
            <w:r>
              <w:t>P (1|e)</w:t>
            </w:r>
          </w:p>
        </w:tc>
      </w:tr>
    </w:tbl>
    <w:p w14:paraId="469971D4" w14:textId="77777777" w:rsidR="0070413C" w:rsidRDefault="0070413C" w:rsidP="00FA0E4C">
      <w:pPr>
        <w:jc w:val="both"/>
      </w:pPr>
    </w:p>
    <w:p w14:paraId="07B0AE55" w14:textId="77777777" w:rsidR="00C90937" w:rsidRDefault="00C90937" w:rsidP="00C90937">
      <w:pPr>
        <w:jc w:val="center"/>
      </w:pPr>
      <w:r>
        <w:rPr>
          <w:noProof/>
        </w:rPr>
        <w:drawing>
          <wp:inline distT="0" distB="0" distL="0" distR="0" wp14:anchorId="5B708277" wp14:editId="29A9F8C4">
            <wp:extent cx="3147170" cy="24288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8872" cy="244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9DF7" w14:textId="77777777" w:rsidR="0070413C" w:rsidRDefault="0070413C" w:rsidP="00FA0E4C">
      <w:pPr>
        <w:jc w:val="both"/>
      </w:pPr>
    </w:p>
    <w:p w14:paraId="04E4D138" w14:textId="77777777" w:rsidR="00C90937" w:rsidRDefault="00A30FD8" w:rsidP="00FA0E4C">
      <w:pPr>
        <w:jc w:val="both"/>
      </w:pPr>
      <w:r>
        <w:t>Für die Lö</w:t>
      </w:r>
      <w:bookmarkStart w:id="0" w:name="_GoBack"/>
      <w:bookmarkEnd w:id="0"/>
      <w:r>
        <w:t xml:space="preserve">sung der Exponentialgleichungen benötigt man häufig die </w:t>
      </w:r>
    </w:p>
    <w:p w14:paraId="593B0591" w14:textId="77777777" w:rsidR="00A30FD8" w:rsidRDefault="00A30FD8" w:rsidP="00FA0E4C">
      <w:pPr>
        <w:jc w:val="both"/>
      </w:pPr>
    </w:p>
    <w:p w14:paraId="48517CAB" w14:textId="77777777" w:rsidR="00A30FD8" w:rsidRDefault="00A30FD8" w:rsidP="00A30FD8">
      <w:pPr>
        <w:pStyle w:val="Merksatz"/>
      </w:pPr>
      <w:r>
        <w:sym w:font="Marlett" w:char="F034"/>
      </w:r>
      <w:proofErr w:type="spellStart"/>
      <w:r>
        <w:t>Logarithmengesetze</w:t>
      </w:r>
      <w:proofErr w:type="spellEnd"/>
      <w:r>
        <w:br/>
      </w:r>
      <w:r w:rsidRPr="00A30FD8">
        <w:rPr>
          <w:position w:val="-12"/>
        </w:rPr>
        <w:object w:dxaOrig="1640" w:dyaOrig="360" w14:anchorId="5C2BCCF6">
          <v:shape id="_x0000_i1029" type="#_x0000_t75" style="width:81.75pt;height:18pt" o:ole="">
            <v:imagedata r:id="rId13" o:title=""/>
          </v:shape>
          <o:OLEObject Type="Embed" ProgID="Equation.DSMT4" ShapeID="_x0000_i1029" DrawAspect="Content" ObjectID="_1642868185" r:id="rId14"/>
        </w:object>
      </w:r>
      <w:r>
        <w:br/>
      </w:r>
      <w:r w:rsidRPr="00A30FD8">
        <w:rPr>
          <w:position w:val="-26"/>
        </w:rPr>
        <w:object w:dxaOrig="1520" w:dyaOrig="639" w14:anchorId="1762D72E">
          <v:shape id="_x0000_i1030" type="#_x0000_t75" style="width:75.75pt;height:32.25pt" o:ole="">
            <v:imagedata r:id="rId15" o:title=""/>
          </v:shape>
          <o:OLEObject Type="Embed" ProgID="Equation.DSMT4" ShapeID="_x0000_i1030" DrawAspect="Content" ObjectID="_1642868186" r:id="rId16"/>
        </w:object>
      </w:r>
      <w:r>
        <w:br/>
      </w:r>
      <w:r w:rsidRPr="00A30FD8">
        <w:rPr>
          <w:position w:val="-16"/>
        </w:rPr>
        <w:object w:dxaOrig="1260" w:dyaOrig="420" w14:anchorId="45E5C312">
          <v:shape id="_x0000_i1031" type="#_x0000_t75" style="width:63pt;height:21pt" o:ole="">
            <v:imagedata r:id="rId17" o:title=""/>
          </v:shape>
          <o:OLEObject Type="Embed" ProgID="Equation.DSMT4" ShapeID="_x0000_i1031" DrawAspect="Content" ObjectID="_1642868187" r:id="rId18"/>
        </w:object>
      </w:r>
      <w:r>
        <w:br/>
      </w:r>
      <w:r w:rsidRPr="00A30FD8">
        <w:rPr>
          <w:position w:val="-6"/>
        </w:rPr>
        <w:object w:dxaOrig="740" w:dyaOrig="300" w14:anchorId="1A796EB2">
          <v:shape id="_x0000_i1032" type="#_x0000_t75" style="width:36.75pt;height:15pt" o:ole="">
            <v:imagedata r:id="rId19" o:title=""/>
          </v:shape>
          <o:OLEObject Type="Embed" ProgID="Equation.DSMT4" ShapeID="_x0000_i1032" DrawAspect="Content" ObjectID="_1642868188" r:id="rId20"/>
        </w:object>
      </w:r>
      <w:r>
        <w:br/>
      </w:r>
      <w:r w:rsidRPr="00A30FD8">
        <w:rPr>
          <w:position w:val="-6"/>
        </w:rPr>
        <w:object w:dxaOrig="660" w:dyaOrig="300" w14:anchorId="3F985E62">
          <v:shape id="_x0000_i1033" type="#_x0000_t75" style="width:33pt;height:15pt" o:ole="">
            <v:imagedata r:id="rId21" o:title=""/>
          </v:shape>
          <o:OLEObject Type="Embed" ProgID="Equation.DSMT4" ShapeID="_x0000_i1033" DrawAspect="Content" ObjectID="_1642868189" r:id="rId22"/>
        </w:object>
      </w:r>
      <w:r>
        <w:br/>
      </w:r>
      <w:r w:rsidRPr="00A30FD8">
        <w:rPr>
          <w:position w:val="-6"/>
        </w:rPr>
        <w:object w:dxaOrig="660" w:dyaOrig="260" w14:anchorId="5369A686">
          <v:shape id="_x0000_i1034" type="#_x0000_t75" style="width:33pt;height:12.75pt" o:ole="">
            <v:imagedata r:id="rId23" o:title=""/>
          </v:shape>
          <o:OLEObject Type="Embed" ProgID="Equation.DSMT4" ShapeID="_x0000_i1034" DrawAspect="Content" ObjectID="_1642868190" r:id="rId24"/>
        </w:object>
      </w:r>
    </w:p>
    <w:p w14:paraId="792882A9" w14:textId="77777777" w:rsidR="00A30FD8" w:rsidRDefault="00A30FD8" w:rsidP="00FA0E4C">
      <w:pPr>
        <w:jc w:val="both"/>
      </w:pPr>
    </w:p>
    <w:p w14:paraId="222985BB" w14:textId="77777777" w:rsidR="00EB4395" w:rsidRDefault="00EB4395" w:rsidP="00EB4395">
      <w:pPr>
        <w:pStyle w:val="Merksatz"/>
      </w:pPr>
      <w:r>
        <w:sym w:font="Marlett" w:char="F034"/>
      </w:r>
      <w:r>
        <w:t>Ableitung der natürlichen Logarithmusfunktion</w:t>
      </w:r>
      <w:r>
        <w:br/>
        <w:t xml:space="preserve">Die Ableitung der Funktion </w:t>
      </w:r>
      <w:r w:rsidRPr="00EB4395">
        <w:rPr>
          <w:position w:val="-12"/>
        </w:rPr>
        <w:object w:dxaOrig="920" w:dyaOrig="360" w14:anchorId="1726431D">
          <v:shape id="_x0000_i1035" type="#_x0000_t75" style="width:45.75pt;height:18pt" o:ole="">
            <v:imagedata r:id="rId25" o:title=""/>
          </v:shape>
          <o:OLEObject Type="Embed" ProgID="Equation.DSMT4" ShapeID="_x0000_i1035" DrawAspect="Content" ObjectID="_1642868191" r:id="rId26"/>
        </w:object>
      </w:r>
      <w:r>
        <w:t xml:space="preserve"> heißt </w:t>
      </w:r>
      <w:r w:rsidRPr="00EB4395">
        <w:rPr>
          <w:position w:val="-22"/>
        </w:rPr>
        <w:object w:dxaOrig="840" w:dyaOrig="580" w14:anchorId="31E9809C">
          <v:shape id="_x0000_i1036" type="#_x0000_t75" style="width:42pt;height:29.25pt" o:ole="">
            <v:imagedata r:id="rId27" o:title=""/>
          </v:shape>
          <o:OLEObject Type="Embed" ProgID="Equation.DSMT4" ShapeID="_x0000_i1036" DrawAspect="Content" ObjectID="_1642868192" r:id="rId28"/>
        </w:object>
      </w:r>
      <w:r>
        <w:t>.</w:t>
      </w:r>
      <w:r>
        <w:tab/>
      </w:r>
      <w:r>
        <w:br/>
      </w:r>
      <w:r w:rsidR="000D252A">
        <w:t>Eine</w:t>
      </w:r>
      <w:r>
        <w:t xml:space="preserve"> Stammfunktion von </w:t>
      </w:r>
      <w:r w:rsidRPr="00EB4395">
        <w:rPr>
          <w:position w:val="-22"/>
        </w:rPr>
        <w:object w:dxaOrig="780" w:dyaOrig="580" w14:anchorId="65F7A8AD">
          <v:shape id="_x0000_i1037" type="#_x0000_t75" style="width:39pt;height:29.25pt" o:ole="">
            <v:imagedata r:id="rId29" o:title=""/>
          </v:shape>
          <o:OLEObject Type="Embed" ProgID="Equation.DSMT4" ShapeID="_x0000_i1037" DrawAspect="Content" ObjectID="_1642868193" r:id="rId30"/>
        </w:object>
      </w:r>
      <w:r>
        <w:t xml:space="preserve"> ist die Funktion </w:t>
      </w:r>
      <w:r w:rsidR="0052051A" w:rsidRPr="00EB4395">
        <w:rPr>
          <w:position w:val="-12"/>
        </w:rPr>
        <w:object w:dxaOrig="999" w:dyaOrig="360" w14:anchorId="690EE40A">
          <v:shape id="_x0000_i1038" type="#_x0000_t75" style="width:50.25pt;height:18pt" o:ole="">
            <v:imagedata r:id="rId31" o:title=""/>
          </v:shape>
          <o:OLEObject Type="Embed" ProgID="Equation.DSMT4" ShapeID="_x0000_i1038" DrawAspect="Content" ObjectID="_1642868194" r:id="rId32"/>
        </w:object>
      </w:r>
      <w:r>
        <w:t>.</w:t>
      </w:r>
    </w:p>
    <w:p w14:paraId="2DFC25FC" w14:textId="77777777" w:rsidR="00EB4395" w:rsidRDefault="00EB4395" w:rsidP="00FA0E4C">
      <w:pPr>
        <w:jc w:val="both"/>
      </w:pPr>
    </w:p>
    <w:p w14:paraId="3D4A003A" w14:textId="77777777" w:rsidR="00EB4395" w:rsidRDefault="0052051A" w:rsidP="00FA0E4C">
      <w:pPr>
        <w:jc w:val="both"/>
      </w:pPr>
      <w:r>
        <w:t>Hinweis: Man kann sich jetzt überlegen:</w:t>
      </w:r>
    </w:p>
    <w:p w14:paraId="5AF77614" w14:textId="07D13057" w:rsidR="0052051A" w:rsidRDefault="00153C5E" w:rsidP="00FA0E4C">
      <w:pPr>
        <w:jc w:val="both"/>
      </w:pPr>
      <w:r w:rsidRPr="0052051A">
        <w:rPr>
          <w:position w:val="-22"/>
        </w:rPr>
        <w:object w:dxaOrig="3780" w:dyaOrig="580" w14:anchorId="7B4F42C0">
          <v:shape id="_x0000_i1039" type="#_x0000_t75" style="width:189.75pt;height:29.25pt" o:ole="">
            <v:imagedata r:id="rId33" o:title=""/>
          </v:shape>
          <o:OLEObject Type="Embed" ProgID="Equation.DSMT4" ShapeID="_x0000_i1039" DrawAspect="Content" ObjectID="_1642868195" r:id="rId34"/>
        </w:object>
      </w:r>
    </w:p>
    <w:p w14:paraId="2E2E1ED7" w14:textId="6D630C5E" w:rsidR="00967A66" w:rsidRPr="00952BF7" w:rsidRDefault="00967A66" w:rsidP="00CC04A2">
      <w:pPr>
        <w:jc w:val="both"/>
        <w:rPr>
          <w:sz w:val="20"/>
        </w:rPr>
      </w:pPr>
    </w:p>
    <w:sectPr w:rsidR="00967A66" w:rsidRPr="00952BF7" w:rsidSect="00CC04A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6F43A6C"/>
    <w:multiLevelType w:val="hybridMultilevel"/>
    <w:tmpl w:val="E6669E72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6E4F48"/>
    <w:multiLevelType w:val="hybridMultilevel"/>
    <w:tmpl w:val="62E461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83DCA"/>
    <w:multiLevelType w:val="hybridMultilevel"/>
    <w:tmpl w:val="3BEC2FFA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8DA23D4"/>
    <w:multiLevelType w:val="hybridMultilevel"/>
    <w:tmpl w:val="4ACCEC96"/>
    <w:lvl w:ilvl="0" w:tplc="7456AA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A4432"/>
    <w:multiLevelType w:val="hybridMultilevel"/>
    <w:tmpl w:val="5358C94C"/>
    <w:lvl w:ilvl="0" w:tplc="74487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12"/>
  </w:num>
  <w:num w:numId="17">
    <w:abstractNumId w:val="20"/>
  </w:num>
  <w:num w:numId="18">
    <w:abstractNumId w:val="15"/>
  </w:num>
  <w:num w:numId="19">
    <w:abstractNumId w:val="1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C39"/>
    <w:rsid w:val="00016E82"/>
    <w:rsid w:val="0002277E"/>
    <w:rsid w:val="000244B3"/>
    <w:rsid w:val="00024C63"/>
    <w:rsid w:val="000250D1"/>
    <w:rsid w:val="000276AB"/>
    <w:rsid w:val="0003026F"/>
    <w:rsid w:val="000303A0"/>
    <w:rsid w:val="00030CFD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6F45"/>
    <w:rsid w:val="0005420C"/>
    <w:rsid w:val="000544EA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97C24"/>
    <w:rsid w:val="000A01D2"/>
    <w:rsid w:val="000A109F"/>
    <w:rsid w:val="000A263F"/>
    <w:rsid w:val="000A2BED"/>
    <w:rsid w:val="000A2D00"/>
    <w:rsid w:val="000A3259"/>
    <w:rsid w:val="000A6E70"/>
    <w:rsid w:val="000A71B7"/>
    <w:rsid w:val="000B2124"/>
    <w:rsid w:val="000B38F7"/>
    <w:rsid w:val="000C0568"/>
    <w:rsid w:val="000C0A58"/>
    <w:rsid w:val="000C15D4"/>
    <w:rsid w:val="000C2581"/>
    <w:rsid w:val="000C3BD2"/>
    <w:rsid w:val="000C4594"/>
    <w:rsid w:val="000C48D6"/>
    <w:rsid w:val="000C4D94"/>
    <w:rsid w:val="000C4E2E"/>
    <w:rsid w:val="000C7FFA"/>
    <w:rsid w:val="000D162F"/>
    <w:rsid w:val="000D1CF3"/>
    <w:rsid w:val="000D21BD"/>
    <w:rsid w:val="000D252A"/>
    <w:rsid w:val="000D31C8"/>
    <w:rsid w:val="000D373B"/>
    <w:rsid w:val="000D3A69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79D"/>
    <w:rsid w:val="000E6A24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33"/>
    <w:rsid w:val="00127A96"/>
    <w:rsid w:val="001308BF"/>
    <w:rsid w:val="0013277A"/>
    <w:rsid w:val="001339A8"/>
    <w:rsid w:val="00134CFF"/>
    <w:rsid w:val="00134E3F"/>
    <w:rsid w:val="00134F18"/>
    <w:rsid w:val="00135D47"/>
    <w:rsid w:val="00140983"/>
    <w:rsid w:val="001411C6"/>
    <w:rsid w:val="00141708"/>
    <w:rsid w:val="00145741"/>
    <w:rsid w:val="001519F2"/>
    <w:rsid w:val="00151A81"/>
    <w:rsid w:val="00151FDF"/>
    <w:rsid w:val="00152A26"/>
    <w:rsid w:val="00152E94"/>
    <w:rsid w:val="00152FE3"/>
    <w:rsid w:val="001530A1"/>
    <w:rsid w:val="00153C5E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4628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00F"/>
    <w:rsid w:val="001C6753"/>
    <w:rsid w:val="001C6E28"/>
    <w:rsid w:val="001C7C4B"/>
    <w:rsid w:val="001D02EC"/>
    <w:rsid w:val="001D0B7E"/>
    <w:rsid w:val="001D106B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2BE1"/>
    <w:rsid w:val="001F35F1"/>
    <w:rsid w:val="001F40D2"/>
    <w:rsid w:val="001F491D"/>
    <w:rsid w:val="001F4C7F"/>
    <w:rsid w:val="001F5FD5"/>
    <w:rsid w:val="002009CA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8C7"/>
    <w:rsid w:val="00207C16"/>
    <w:rsid w:val="00207FF5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286A"/>
    <w:rsid w:val="00233061"/>
    <w:rsid w:val="00234596"/>
    <w:rsid w:val="00234867"/>
    <w:rsid w:val="002348DF"/>
    <w:rsid w:val="00234984"/>
    <w:rsid w:val="002367F7"/>
    <w:rsid w:val="00237319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2BAF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720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3B3"/>
    <w:rsid w:val="002D796C"/>
    <w:rsid w:val="002E0115"/>
    <w:rsid w:val="002E15CC"/>
    <w:rsid w:val="002E2E19"/>
    <w:rsid w:val="002E55FE"/>
    <w:rsid w:val="002E7026"/>
    <w:rsid w:val="002E7559"/>
    <w:rsid w:val="002F1018"/>
    <w:rsid w:val="002F19C1"/>
    <w:rsid w:val="002F20FD"/>
    <w:rsid w:val="002F27D1"/>
    <w:rsid w:val="002F3506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B50"/>
    <w:rsid w:val="00303C64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4CE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4F6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4471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0B4F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152"/>
    <w:rsid w:val="004A4B62"/>
    <w:rsid w:val="004A4B71"/>
    <w:rsid w:val="004A4CD8"/>
    <w:rsid w:val="004A5D77"/>
    <w:rsid w:val="004B1553"/>
    <w:rsid w:val="004B2D86"/>
    <w:rsid w:val="004B36A3"/>
    <w:rsid w:val="004B3DF5"/>
    <w:rsid w:val="004B5BAC"/>
    <w:rsid w:val="004B5FB0"/>
    <w:rsid w:val="004B775D"/>
    <w:rsid w:val="004C1514"/>
    <w:rsid w:val="004C2038"/>
    <w:rsid w:val="004C4CAC"/>
    <w:rsid w:val="004C4F60"/>
    <w:rsid w:val="004C5BE3"/>
    <w:rsid w:val="004D0529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D7D04"/>
    <w:rsid w:val="004E13CC"/>
    <w:rsid w:val="004E1715"/>
    <w:rsid w:val="004E2EC9"/>
    <w:rsid w:val="004E4B1F"/>
    <w:rsid w:val="004E53FF"/>
    <w:rsid w:val="004E7373"/>
    <w:rsid w:val="004F056C"/>
    <w:rsid w:val="004F06AF"/>
    <w:rsid w:val="004F15B2"/>
    <w:rsid w:val="004F1CDF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051A"/>
    <w:rsid w:val="005115A8"/>
    <w:rsid w:val="005116D4"/>
    <w:rsid w:val="00511CF9"/>
    <w:rsid w:val="005120A9"/>
    <w:rsid w:val="00515ACF"/>
    <w:rsid w:val="00515D2B"/>
    <w:rsid w:val="005160B8"/>
    <w:rsid w:val="00516C65"/>
    <w:rsid w:val="0052051A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B71"/>
    <w:rsid w:val="00554E41"/>
    <w:rsid w:val="00555A46"/>
    <w:rsid w:val="00556DEE"/>
    <w:rsid w:val="00557F65"/>
    <w:rsid w:val="00560BEA"/>
    <w:rsid w:val="005613E8"/>
    <w:rsid w:val="0056178B"/>
    <w:rsid w:val="00562A8C"/>
    <w:rsid w:val="0056356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E4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96338"/>
    <w:rsid w:val="005A03BF"/>
    <w:rsid w:val="005A0EBF"/>
    <w:rsid w:val="005A17BE"/>
    <w:rsid w:val="005A3160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417A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529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6F7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56D1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E5"/>
    <w:rsid w:val="006844F5"/>
    <w:rsid w:val="0068511E"/>
    <w:rsid w:val="00685802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3DA"/>
    <w:rsid w:val="006A7C9D"/>
    <w:rsid w:val="006B730E"/>
    <w:rsid w:val="006C1E18"/>
    <w:rsid w:val="006C2A66"/>
    <w:rsid w:val="006C5487"/>
    <w:rsid w:val="006C589C"/>
    <w:rsid w:val="006C6BA6"/>
    <w:rsid w:val="006C7BE9"/>
    <w:rsid w:val="006D007B"/>
    <w:rsid w:val="006D0647"/>
    <w:rsid w:val="006D1345"/>
    <w:rsid w:val="006D15DB"/>
    <w:rsid w:val="006D46E0"/>
    <w:rsid w:val="006D4E4A"/>
    <w:rsid w:val="006D5D24"/>
    <w:rsid w:val="006E0E66"/>
    <w:rsid w:val="006E0F6F"/>
    <w:rsid w:val="006E1CBC"/>
    <w:rsid w:val="006E53C7"/>
    <w:rsid w:val="006E600F"/>
    <w:rsid w:val="006E6FF2"/>
    <w:rsid w:val="006F2317"/>
    <w:rsid w:val="006F2E49"/>
    <w:rsid w:val="006F3303"/>
    <w:rsid w:val="0070031E"/>
    <w:rsid w:val="00701FCA"/>
    <w:rsid w:val="0070331E"/>
    <w:rsid w:val="00703563"/>
    <w:rsid w:val="00703BF4"/>
    <w:rsid w:val="0070413C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5FE9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5EED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6A8D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35D4A"/>
    <w:rsid w:val="0084022A"/>
    <w:rsid w:val="00844D35"/>
    <w:rsid w:val="00845A38"/>
    <w:rsid w:val="00845A61"/>
    <w:rsid w:val="00850C2E"/>
    <w:rsid w:val="00850C9D"/>
    <w:rsid w:val="00852182"/>
    <w:rsid w:val="00852B9D"/>
    <w:rsid w:val="00853F2E"/>
    <w:rsid w:val="00855FE5"/>
    <w:rsid w:val="008612AC"/>
    <w:rsid w:val="008627B6"/>
    <w:rsid w:val="008635F3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D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1F12"/>
    <w:rsid w:val="008C2A40"/>
    <w:rsid w:val="008C5E2D"/>
    <w:rsid w:val="008D0FCB"/>
    <w:rsid w:val="008D19B6"/>
    <w:rsid w:val="008D3133"/>
    <w:rsid w:val="008D51CF"/>
    <w:rsid w:val="008D697E"/>
    <w:rsid w:val="008D6AFF"/>
    <w:rsid w:val="008D7146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A66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673B"/>
    <w:rsid w:val="009872AC"/>
    <w:rsid w:val="00990184"/>
    <w:rsid w:val="00990B4C"/>
    <w:rsid w:val="00991AD9"/>
    <w:rsid w:val="009923B0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3B5"/>
    <w:rsid w:val="00A30FD8"/>
    <w:rsid w:val="00A31825"/>
    <w:rsid w:val="00A32913"/>
    <w:rsid w:val="00A32BFD"/>
    <w:rsid w:val="00A33810"/>
    <w:rsid w:val="00A349C4"/>
    <w:rsid w:val="00A34E58"/>
    <w:rsid w:val="00A3541E"/>
    <w:rsid w:val="00A37CD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57D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1BC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58A8"/>
    <w:rsid w:val="00A9614B"/>
    <w:rsid w:val="00A96750"/>
    <w:rsid w:val="00A97CD0"/>
    <w:rsid w:val="00A97FB7"/>
    <w:rsid w:val="00AA1382"/>
    <w:rsid w:val="00AA23CB"/>
    <w:rsid w:val="00AA4FE0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C9B"/>
    <w:rsid w:val="00AC50AD"/>
    <w:rsid w:val="00AC6637"/>
    <w:rsid w:val="00AC6E47"/>
    <w:rsid w:val="00AD0882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B71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2119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69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AF3"/>
    <w:rsid w:val="00BA427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A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1B24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0DA3"/>
    <w:rsid w:val="00C449AD"/>
    <w:rsid w:val="00C459DA"/>
    <w:rsid w:val="00C46B3B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0D5"/>
    <w:rsid w:val="00C8378F"/>
    <w:rsid w:val="00C8538A"/>
    <w:rsid w:val="00C8586F"/>
    <w:rsid w:val="00C85940"/>
    <w:rsid w:val="00C8619B"/>
    <w:rsid w:val="00C87E85"/>
    <w:rsid w:val="00C90937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292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04A2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8B2"/>
    <w:rsid w:val="00CF192B"/>
    <w:rsid w:val="00CF2B4C"/>
    <w:rsid w:val="00CF423A"/>
    <w:rsid w:val="00D00113"/>
    <w:rsid w:val="00D00B7D"/>
    <w:rsid w:val="00D0109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04CC"/>
    <w:rsid w:val="00D60BB8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F6E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AAC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2F3"/>
    <w:rsid w:val="00E21627"/>
    <w:rsid w:val="00E2292E"/>
    <w:rsid w:val="00E22CEC"/>
    <w:rsid w:val="00E23523"/>
    <w:rsid w:val="00E24D3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395"/>
    <w:rsid w:val="00EB5339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397B"/>
    <w:rsid w:val="00F845C9"/>
    <w:rsid w:val="00F849C8"/>
    <w:rsid w:val="00F85591"/>
    <w:rsid w:val="00F85D03"/>
    <w:rsid w:val="00F8772B"/>
    <w:rsid w:val="00F906AB"/>
    <w:rsid w:val="00F928F6"/>
    <w:rsid w:val="00F93754"/>
    <w:rsid w:val="00FA0117"/>
    <w:rsid w:val="00FA0E4C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838"/>
    <w:rsid w:val="00FB1625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338F"/>
  <w15:docId w15:val="{DF99FD25-270D-4632-BD7F-58BB512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70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8EED4-07BE-4D0A-9B64-CFB1BA2A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2017-11-21T16:11:00Z</cp:lastPrinted>
  <dcterms:created xsi:type="dcterms:W3CDTF">2020-02-10T18:30:00Z</dcterms:created>
  <dcterms:modified xsi:type="dcterms:W3CDTF">2020-02-10T18:30:00Z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