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F9" w:rsidRPr="005B2AF9" w:rsidRDefault="005B2AF9" w:rsidP="005B2AF9">
      <w:pPr>
        <w:pStyle w:val="berschrift3"/>
        <w:numPr>
          <w:ilvl w:val="0"/>
          <w:numId w:val="0"/>
        </w:numPr>
        <w:rPr>
          <w:rFonts w:asciiTheme="minorHAnsi" w:hAnsiTheme="minorHAnsi"/>
          <w:szCs w:val="22"/>
        </w:rPr>
      </w:pPr>
      <w:bookmarkStart w:id="0" w:name="_Toc233471109"/>
      <w:r>
        <w:rPr>
          <w:rFonts w:asciiTheme="minorHAnsi" w:hAnsiTheme="minorHAnsi"/>
          <w:szCs w:val="22"/>
        </w:rPr>
        <w:t>1.2.</w:t>
      </w:r>
      <w:r w:rsidR="003E3D18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 xml:space="preserve">. </w:t>
      </w:r>
      <w:r w:rsidR="003E3D18">
        <w:rPr>
          <w:rFonts w:asciiTheme="minorHAnsi" w:hAnsiTheme="minorHAnsi"/>
          <w:szCs w:val="22"/>
        </w:rPr>
        <w:t>Quadratische</w:t>
      </w:r>
      <w:r w:rsidRPr="005B2AF9">
        <w:rPr>
          <w:rFonts w:asciiTheme="minorHAnsi" w:hAnsiTheme="minorHAnsi"/>
          <w:szCs w:val="22"/>
        </w:rPr>
        <w:t xml:space="preserve"> Funktionen</w:t>
      </w:r>
      <w:bookmarkEnd w:id="0"/>
    </w:p>
    <w:p w:rsidR="003E3D18" w:rsidRPr="003E3D18" w:rsidRDefault="003E3D18" w:rsidP="003E3D18">
      <w:pPr>
        <w:rPr>
          <w:rFonts w:asciiTheme="minorHAnsi" w:hAnsiTheme="minorHAnsi"/>
          <w:szCs w:val="22"/>
        </w:rPr>
      </w:pPr>
    </w:p>
    <w:p w:rsidR="003E3D18" w:rsidRPr="003E3D18" w:rsidRDefault="003E3D18" w:rsidP="003E3D18">
      <w:pPr>
        <w:pStyle w:val="Definition"/>
        <w:rPr>
          <w:rFonts w:asciiTheme="minorHAnsi" w:hAnsiTheme="minorHAnsi"/>
          <w:szCs w:val="22"/>
        </w:rPr>
      </w:pPr>
      <w:r w:rsidRPr="003E3D18">
        <w:rPr>
          <w:rFonts w:asciiTheme="minorHAnsi" w:hAnsiTheme="minorHAnsi"/>
          <w:szCs w:val="22"/>
        </w:rPr>
        <w:t>DEF: Eine Funktion der Form f(x) =ax</w:t>
      </w:r>
      <w:r w:rsidRPr="003E3D18">
        <w:rPr>
          <w:rFonts w:asciiTheme="minorHAnsi" w:hAnsiTheme="minorHAnsi"/>
          <w:szCs w:val="22"/>
          <w:vertAlign w:val="superscript"/>
        </w:rPr>
        <w:t>2</w:t>
      </w:r>
      <w:r w:rsidRPr="003E3D18">
        <w:rPr>
          <w:rFonts w:asciiTheme="minorHAnsi" w:hAnsiTheme="minorHAnsi"/>
          <w:szCs w:val="22"/>
        </w:rPr>
        <w:t xml:space="preserve"> + </w:t>
      </w:r>
      <w:proofErr w:type="spellStart"/>
      <w:r w:rsidRPr="003E3D18">
        <w:rPr>
          <w:rFonts w:asciiTheme="minorHAnsi" w:hAnsiTheme="minorHAnsi"/>
          <w:szCs w:val="22"/>
        </w:rPr>
        <w:t>bx</w:t>
      </w:r>
      <w:proofErr w:type="spellEnd"/>
      <w:r w:rsidRPr="003E3D18">
        <w:rPr>
          <w:rFonts w:asciiTheme="minorHAnsi" w:hAnsiTheme="minorHAnsi"/>
          <w:szCs w:val="22"/>
        </w:rPr>
        <w:t xml:space="preserve"> +c (a ≠ 0; a, b, c </w:t>
      </w:r>
      <w:r w:rsidRPr="003E3D18">
        <w:rPr>
          <w:rFonts w:asciiTheme="minorHAnsi" w:hAnsiTheme="minorHAnsi"/>
          <w:szCs w:val="22"/>
        </w:rPr>
        <w:sym w:font="Symbol" w:char="F0CE"/>
      </w:r>
      <w:r w:rsidRPr="003E3D18">
        <w:rPr>
          <w:rFonts w:asciiTheme="minorHAnsi" w:hAnsiTheme="minorHAnsi"/>
          <w:szCs w:val="22"/>
        </w:rPr>
        <w:t xml:space="preserve"> </w:t>
      </w:r>
      <w:r w:rsidR="00F04244">
        <w:rPr>
          <w:rFonts w:ascii="Mengenzeichen" w:hAnsi="Mengenzeichen"/>
          <w:szCs w:val="22"/>
        </w:rPr>
        <w:t>R</w:t>
      </w:r>
      <w:r w:rsidRPr="003E3D18">
        <w:rPr>
          <w:rFonts w:asciiTheme="minorHAnsi" w:hAnsiTheme="minorHAnsi"/>
          <w:szCs w:val="22"/>
        </w:rPr>
        <w:t>) heißt eine Funktion zweiten Grades oder auch QUDRATISCHE FUNKTION.</w:t>
      </w:r>
    </w:p>
    <w:p w:rsidR="003E3D18" w:rsidRDefault="003E3D18" w:rsidP="003E3D18">
      <w:pPr>
        <w:rPr>
          <w:rFonts w:asciiTheme="minorHAnsi" w:hAnsiTheme="minorHAnsi"/>
          <w:szCs w:val="22"/>
        </w:rPr>
      </w:pPr>
    </w:p>
    <w:p w:rsidR="003E3D18" w:rsidRDefault="003E3D18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Beispiel: </w:t>
      </w:r>
      <w:r w:rsidR="00F35685" w:rsidRPr="003E3D18">
        <w:rPr>
          <w:rFonts w:asciiTheme="minorHAnsi" w:hAnsiTheme="minorHAnsi"/>
          <w:position w:val="-22"/>
          <w:szCs w:val="22"/>
        </w:rPr>
        <w:object w:dxaOrig="171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5pt;height:29.15pt" o:ole="">
            <v:imagedata r:id="rId6" o:title=""/>
          </v:shape>
          <o:OLEObject Type="Embed" ProgID="Equation.DSMT4" ShapeID="_x0000_i1025" DrawAspect="Content" ObjectID="_1597663234" r:id="rId7"/>
        </w:object>
      </w:r>
      <w:r w:rsidR="00F70DAD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(</w:t>
      </w:r>
      <w:proofErr w:type="spellStart"/>
      <w:r>
        <w:rPr>
          <w:rFonts w:asciiTheme="minorHAnsi" w:hAnsiTheme="minorHAnsi"/>
          <w:szCs w:val="22"/>
        </w:rPr>
        <w:t>Scheitelpunktsform</w:t>
      </w:r>
      <w:proofErr w:type="spellEnd"/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</w:r>
      <w:r w:rsidRPr="003E3D18">
        <w:rPr>
          <w:rFonts w:asciiTheme="minorHAnsi" w:hAnsiTheme="minorHAnsi"/>
          <w:position w:val="-12"/>
          <w:szCs w:val="22"/>
        </w:rPr>
        <w:object w:dxaOrig="1740" w:dyaOrig="380">
          <v:shape id="_x0000_i1026" type="#_x0000_t75" style="width:87pt;height:18.85pt" o:ole="">
            <v:imagedata r:id="rId8" o:title=""/>
          </v:shape>
          <o:OLEObject Type="Embed" ProgID="Equation.DSMT4" ShapeID="_x0000_i1026" DrawAspect="Content" ObjectID="_1597663235" r:id="rId9"/>
        </w:object>
      </w:r>
    </w:p>
    <w:p w:rsidR="003E3D18" w:rsidRDefault="003E3D18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F70DAD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S (–d; e)</w:t>
      </w:r>
      <w:r w:rsidR="00F70DAD">
        <w:rPr>
          <w:rFonts w:asciiTheme="minorHAnsi" w:hAnsiTheme="minorHAnsi"/>
          <w:szCs w:val="22"/>
        </w:rPr>
        <w:t>)</w:t>
      </w:r>
    </w:p>
    <w:p w:rsidR="003E3D18" w:rsidRDefault="003E3D18" w:rsidP="003E3D18">
      <w:pPr>
        <w:rPr>
          <w:rFonts w:asciiTheme="minorHAnsi" w:hAnsiTheme="minorHAnsi"/>
          <w:szCs w:val="22"/>
        </w:rPr>
      </w:pPr>
    </w:p>
    <w:p w:rsidR="003E3D18" w:rsidRDefault="003E3D18" w:rsidP="00074069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Diese Funktion hat ihre</w:t>
      </w:r>
      <w:r w:rsidR="00074069">
        <w:rPr>
          <w:rFonts w:asciiTheme="minorHAnsi" w:hAnsiTheme="minorHAnsi"/>
          <w:szCs w:val="22"/>
        </w:rPr>
        <w:t>n</w:t>
      </w:r>
      <w:r>
        <w:rPr>
          <w:rFonts w:asciiTheme="minorHAnsi" w:hAnsiTheme="minorHAnsi"/>
          <w:szCs w:val="22"/>
        </w:rPr>
        <w:t xml:space="preserve"> Scheitelpunkt bei S (–1; –2) und</w:t>
      </w:r>
      <w:r w:rsidR="00074069">
        <w:rPr>
          <w:rFonts w:asciiTheme="minorHAnsi" w:hAnsiTheme="minorHAnsi"/>
          <w:szCs w:val="22"/>
        </w:rPr>
        <w:t xml:space="preserve"> ist</w:t>
      </w:r>
      <w:r>
        <w:rPr>
          <w:rFonts w:asciiTheme="minorHAnsi" w:hAnsiTheme="minorHAnsi"/>
          <w:szCs w:val="22"/>
        </w:rPr>
        <w:t xml:space="preserve"> </w:t>
      </w:r>
      <w:r w:rsidR="00074069">
        <w:rPr>
          <w:rFonts w:asciiTheme="minorHAnsi" w:hAnsiTheme="minorHAnsi"/>
          <w:szCs w:val="22"/>
        </w:rPr>
        <w:t xml:space="preserve">mit dem Faktor </w:t>
      </w:r>
      <w:r w:rsidR="00074069" w:rsidRPr="00074069">
        <w:rPr>
          <w:rFonts w:asciiTheme="minorHAnsi" w:hAnsiTheme="minorHAnsi"/>
          <w:position w:val="-22"/>
          <w:szCs w:val="22"/>
        </w:rPr>
        <w:object w:dxaOrig="220" w:dyaOrig="580">
          <v:shape id="_x0000_i1027" type="#_x0000_t75" style="width:11.15pt;height:29.15pt" o:ole="">
            <v:imagedata r:id="rId10" o:title=""/>
          </v:shape>
          <o:OLEObject Type="Embed" ProgID="Equation.DSMT4" ShapeID="_x0000_i1027" DrawAspect="Content" ObjectID="_1597663236" r:id="rId11"/>
        </w:object>
      </w:r>
      <w:r>
        <w:rPr>
          <w:rFonts w:asciiTheme="minorHAnsi" w:hAnsiTheme="minorHAnsi"/>
          <w:szCs w:val="22"/>
        </w:rPr>
        <w:t xml:space="preserve"> gestaucht.</w:t>
      </w:r>
    </w:p>
    <w:p w:rsidR="003F7DE6" w:rsidRDefault="003F7DE6" w:rsidP="003E3D18">
      <w:pPr>
        <w:rPr>
          <w:rFonts w:asciiTheme="minorHAnsi" w:hAnsiTheme="minorHAnsi"/>
          <w:szCs w:val="22"/>
        </w:rPr>
      </w:pPr>
    </w:p>
    <w:p w:rsidR="003F7DE6" w:rsidRDefault="003F7DE6" w:rsidP="003F7DE6">
      <w:pPr>
        <w:jc w:val="center"/>
        <w:rPr>
          <w:rFonts w:asciiTheme="minorHAnsi" w:hAnsiTheme="minorHAnsi"/>
          <w:szCs w:val="22"/>
        </w:rPr>
      </w:pPr>
      <w:r w:rsidRPr="00102797">
        <w:rPr>
          <w:rFonts w:asciiTheme="minorHAnsi" w:hAnsiTheme="minorHAnsi"/>
          <w:szCs w:val="22"/>
        </w:rPr>
        <w:object w:dxaOrig="8388" w:dyaOrig="601">
          <v:shape id="_x0000_i1028" type="#_x0000_t75" style="width:311.15pt;height:22.7pt" o:ole="">
            <v:imagedata r:id="rId12" o:title=""/>
          </v:shape>
          <o:OLEObject Type="Embed" ProgID="Excel.Sheet.12" ShapeID="_x0000_i1028" DrawAspect="Content" ObjectID="_1597663237" r:id="rId13"/>
        </w:object>
      </w:r>
    </w:p>
    <w:p w:rsidR="003F7DE6" w:rsidRDefault="003F7DE6" w:rsidP="003E3D18">
      <w:pPr>
        <w:rPr>
          <w:rFonts w:asciiTheme="minorHAnsi" w:hAnsiTheme="minorHAnsi"/>
          <w:szCs w:val="22"/>
        </w:rPr>
      </w:pPr>
    </w:p>
    <w:p w:rsidR="003F7DE6" w:rsidRDefault="008649A2" w:rsidP="003F7DE6">
      <w:pPr>
        <w:jc w:val="center"/>
        <w:rPr>
          <w:rFonts w:asciiTheme="minorHAnsi" w:hAnsiTheme="minorHAnsi"/>
          <w:szCs w:val="22"/>
        </w:rPr>
      </w:pPr>
      <w:r>
        <w:rPr>
          <w:noProof/>
        </w:rPr>
        <w:pict>
          <v:group id="_x0000_s1109" style="position:absolute;left:0;text-align:left;margin-left:141pt;margin-top:159.95pt;width:65.4pt;height:114.4pt;z-index:251699200" coordorigin="4237,8940" coordsize="1308,228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5" type="#_x0000_t32" style="position:absolute;left:4253;top:10097;width:583;height:8;flip:x" o:connectortype="straight" strokecolor="red" strokeweight="2.25pt">
              <v:stroke endarrow="block"/>
            </v:shape>
            <v:shape id="_x0000_s1106" type="#_x0000_t32" style="position:absolute;left:4237;top:10105;width:16;height:1123" o:connectortype="straight" strokecolor="#0070c0" strokeweight="2.25pt">
              <v:stroke endarrow="block"/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108" type="#_x0000_t103" style="position:absolute;left:5402;top:8940;width:143;height:1306" strokecolor="#00b050" strokeweight="2.25pt"/>
          </v:group>
        </w:pict>
      </w:r>
      <w:r w:rsidR="004F321C">
        <w:rPr>
          <w:noProof/>
        </w:rPr>
        <w:drawing>
          <wp:inline distT="0" distB="0" distL="0" distR="0" wp14:anchorId="115C6908" wp14:editId="59C61726">
            <wp:extent cx="4320000" cy="370596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70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18" w:rsidRDefault="003E3D18" w:rsidP="003E3D18">
      <w:pPr>
        <w:rPr>
          <w:rFonts w:asciiTheme="minorHAnsi" w:hAnsiTheme="minorHAnsi"/>
          <w:szCs w:val="22"/>
        </w:rPr>
      </w:pPr>
    </w:p>
    <w:p w:rsidR="000B2B77" w:rsidRDefault="000B2B77" w:rsidP="003E3D18">
      <w:pPr>
        <w:rPr>
          <w:rFonts w:asciiTheme="minorHAnsi" w:hAnsiTheme="minorHAnsi"/>
          <w:szCs w:val="22"/>
        </w:rPr>
      </w:pPr>
      <w:r w:rsidRPr="000B2B77">
        <w:rPr>
          <w:rFonts w:asciiTheme="minorHAnsi" w:hAnsiTheme="minorHAnsi"/>
          <w:position w:val="-10"/>
          <w:szCs w:val="22"/>
        </w:rPr>
        <w:object w:dxaOrig="800" w:dyaOrig="340">
          <v:shape id="_x0000_i1029" type="#_x0000_t75" style="width:39.85pt;height:17.15pt" o:ole="">
            <v:imagedata r:id="rId15" o:title=""/>
          </v:shape>
          <o:OLEObject Type="Embed" ProgID="Equation.DSMT4" ShapeID="_x0000_i1029" DrawAspect="Content" ObjectID="_1597663238" r:id="rId16"/>
        </w:object>
      </w:r>
      <w:r>
        <w:rPr>
          <w:rFonts w:asciiTheme="minorHAnsi" w:hAnsiTheme="minorHAnsi"/>
          <w:szCs w:val="22"/>
        </w:rPr>
        <w:t xml:space="preserve"> </w:t>
      </w:r>
      <w:r w:rsidRPr="000B2B77">
        <w:rPr>
          <w:rFonts w:asciiTheme="minorHAnsi" w:hAnsiTheme="minorHAnsi"/>
          <w:szCs w:val="22"/>
        </w:rPr>
        <w:sym w:font="Wingdings" w:char="F0E0"/>
      </w:r>
      <w:r>
        <w:rPr>
          <w:rFonts w:asciiTheme="minorHAnsi" w:hAnsiTheme="minorHAnsi"/>
          <w:szCs w:val="22"/>
        </w:rPr>
        <w:t xml:space="preserve"> </w:t>
      </w:r>
      <w:r w:rsidRPr="003E3D18">
        <w:rPr>
          <w:rFonts w:asciiTheme="minorHAnsi" w:hAnsiTheme="minorHAnsi"/>
          <w:position w:val="-22"/>
          <w:szCs w:val="22"/>
        </w:rPr>
        <w:object w:dxaOrig="1719" w:dyaOrig="580">
          <v:shape id="_x0000_i1030" type="#_x0000_t75" style="width:86.15pt;height:29.15pt" o:ole="">
            <v:imagedata r:id="rId17" o:title=""/>
          </v:shape>
          <o:OLEObject Type="Embed" ProgID="Equation.DSMT4" ShapeID="_x0000_i1030" DrawAspect="Content" ObjectID="_1597663239" r:id="rId18"/>
        </w:object>
      </w:r>
      <w:r>
        <w:rPr>
          <w:rFonts w:asciiTheme="minorHAnsi" w:hAnsiTheme="minorHAnsi"/>
          <w:szCs w:val="22"/>
        </w:rPr>
        <w:t xml:space="preserve"> </w:t>
      </w:r>
      <w:r w:rsidRPr="000B2B77">
        <w:rPr>
          <w:rFonts w:asciiTheme="minorHAnsi" w:hAnsiTheme="minorHAnsi"/>
          <w:position w:val="-18"/>
          <w:szCs w:val="22"/>
        </w:rPr>
        <w:object w:dxaOrig="1900" w:dyaOrig="480">
          <v:shape id="_x0000_i1031" type="#_x0000_t75" style="width:95.15pt;height:24.85pt" o:ole="">
            <v:imagedata r:id="rId19" o:title=""/>
          </v:shape>
          <o:OLEObject Type="Embed" ProgID="Equation.DSMT4" ShapeID="_x0000_i1031" DrawAspect="Content" ObjectID="_1597663240" r:id="rId20"/>
        </w:object>
      </w:r>
    </w:p>
    <w:p w:rsidR="000B2B77" w:rsidRDefault="000B2B77" w:rsidP="000B2B77">
      <w:pPr>
        <w:pStyle w:val="Listenabsatz"/>
        <w:numPr>
          <w:ilvl w:val="0"/>
          <w:numId w:val="1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Die Funktion </w:t>
      </w:r>
      <w:r w:rsidRPr="000B2B77">
        <w:rPr>
          <w:rFonts w:asciiTheme="minorHAnsi" w:hAnsiTheme="minorHAnsi"/>
          <w:position w:val="-10"/>
          <w:szCs w:val="22"/>
        </w:rPr>
        <w:object w:dxaOrig="800" w:dyaOrig="340">
          <v:shape id="_x0000_i1032" type="#_x0000_t75" style="width:39.85pt;height:17.15pt" o:ole="">
            <v:imagedata r:id="rId15" o:title=""/>
          </v:shape>
          <o:OLEObject Type="Embed" ProgID="Equation.DSMT4" ShapeID="_x0000_i1032" DrawAspect="Content" ObjectID="_1597663241" r:id="rId21"/>
        </w:object>
      </w:r>
      <w:r>
        <w:rPr>
          <w:rFonts w:asciiTheme="minorHAnsi" w:hAnsiTheme="minorHAnsi"/>
          <w:szCs w:val="22"/>
        </w:rPr>
        <w:t xml:space="preserve"> wird um </w:t>
      </w:r>
      <w:r w:rsidRPr="000B2B77">
        <w:rPr>
          <w:rFonts w:asciiTheme="minorHAnsi" w:hAnsiTheme="minorHAnsi"/>
          <w:color w:val="FF0000"/>
          <w:szCs w:val="22"/>
        </w:rPr>
        <w:t>–1 Einheiten</w:t>
      </w:r>
      <w:r>
        <w:rPr>
          <w:rFonts w:asciiTheme="minorHAnsi" w:hAnsiTheme="minorHAnsi"/>
          <w:szCs w:val="22"/>
        </w:rPr>
        <w:t xml:space="preserve"> (–d Einheiten) auf der x – Achse verschoben </w:t>
      </w:r>
      <w:r w:rsidRPr="000B2B77">
        <w:rPr>
          <w:rFonts w:asciiTheme="minorHAnsi" w:hAnsiTheme="minorHAnsi"/>
          <w:szCs w:val="22"/>
        </w:rPr>
        <w:sym w:font="Wingdings" w:char="F0E0"/>
      </w:r>
      <w:r>
        <w:rPr>
          <w:rFonts w:asciiTheme="minorHAnsi" w:hAnsiTheme="minorHAnsi"/>
          <w:szCs w:val="22"/>
        </w:rPr>
        <w:t xml:space="preserve"> </w:t>
      </w:r>
      <w:r w:rsidRPr="000B2B77">
        <w:rPr>
          <w:rFonts w:asciiTheme="minorHAnsi" w:hAnsiTheme="minorHAnsi"/>
          <w:position w:val="-12"/>
          <w:szCs w:val="22"/>
        </w:rPr>
        <w:object w:dxaOrig="1260" w:dyaOrig="400">
          <v:shape id="_x0000_i1033" type="#_x0000_t75" style="width:63pt;height:20.15pt" o:ole="">
            <v:imagedata r:id="rId22" o:title=""/>
          </v:shape>
          <o:OLEObject Type="Embed" ProgID="Equation.DSMT4" ShapeID="_x0000_i1033" DrawAspect="Content" ObjectID="_1597663242" r:id="rId23"/>
        </w:object>
      </w:r>
      <w:r>
        <w:rPr>
          <w:rFonts w:asciiTheme="minorHAnsi" w:hAnsiTheme="minorHAnsi"/>
          <w:szCs w:val="22"/>
        </w:rPr>
        <w:t>.</w:t>
      </w:r>
    </w:p>
    <w:p w:rsidR="000B2B77" w:rsidRDefault="000B2B77" w:rsidP="000B2B77">
      <w:pPr>
        <w:pStyle w:val="Listenabsatz"/>
        <w:numPr>
          <w:ilvl w:val="0"/>
          <w:numId w:val="1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Die Funktion </w:t>
      </w:r>
      <w:r w:rsidRPr="000B2B77">
        <w:rPr>
          <w:rFonts w:asciiTheme="minorHAnsi" w:hAnsiTheme="minorHAnsi"/>
          <w:position w:val="-12"/>
          <w:szCs w:val="22"/>
        </w:rPr>
        <w:object w:dxaOrig="1260" w:dyaOrig="400">
          <v:shape id="_x0000_i1034" type="#_x0000_t75" style="width:63pt;height:20.15pt" o:ole="">
            <v:imagedata r:id="rId22" o:title=""/>
          </v:shape>
          <o:OLEObject Type="Embed" ProgID="Equation.DSMT4" ShapeID="_x0000_i1034" DrawAspect="Content" ObjectID="_1597663243" r:id="rId24"/>
        </w:object>
      </w:r>
      <w:r>
        <w:rPr>
          <w:rFonts w:asciiTheme="minorHAnsi" w:hAnsiTheme="minorHAnsi"/>
          <w:szCs w:val="22"/>
        </w:rPr>
        <w:t xml:space="preserve"> wird um </w:t>
      </w:r>
      <w:r w:rsidRPr="000B2B77">
        <w:rPr>
          <w:rFonts w:asciiTheme="minorHAnsi" w:hAnsiTheme="minorHAnsi"/>
          <w:color w:val="0070C0"/>
          <w:szCs w:val="22"/>
        </w:rPr>
        <w:t>–2 Einheiten</w:t>
      </w:r>
      <w:r>
        <w:rPr>
          <w:rFonts w:asciiTheme="minorHAnsi" w:hAnsiTheme="minorHAnsi"/>
          <w:szCs w:val="22"/>
        </w:rPr>
        <w:t xml:space="preserve"> (e Einheiten) in Richtung der y – Achse verschoben</w:t>
      </w:r>
      <w:r w:rsidR="001F25EC">
        <w:rPr>
          <w:rFonts w:asciiTheme="minorHAnsi" w:hAnsiTheme="minorHAnsi"/>
          <w:szCs w:val="22"/>
        </w:rPr>
        <w:t xml:space="preserve"> </w:t>
      </w:r>
      <w:r w:rsidR="001F25EC" w:rsidRPr="001F25EC">
        <w:rPr>
          <w:rFonts w:asciiTheme="minorHAnsi" w:hAnsiTheme="minorHAnsi"/>
          <w:szCs w:val="22"/>
        </w:rPr>
        <w:sym w:font="Wingdings" w:char="F0E0"/>
      </w:r>
      <w:r w:rsidR="001F25EC">
        <w:rPr>
          <w:rFonts w:asciiTheme="minorHAnsi" w:hAnsiTheme="minorHAnsi"/>
          <w:szCs w:val="22"/>
        </w:rPr>
        <w:t xml:space="preserve"> </w:t>
      </w:r>
      <w:r w:rsidR="001F25EC" w:rsidRPr="000B2B77">
        <w:rPr>
          <w:rFonts w:asciiTheme="minorHAnsi" w:hAnsiTheme="minorHAnsi"/>
          <w:position w:val="-12"/>
          <w:szCs w:val="22"/>
        </w:rPr>
        <w:object w:dxaOrig="1560" w:dyaOrig="400">
          <v:shape id="_x0000_i1035" type="#_x0000_t75" style="width:78pt;height:20.15pt" o:ole="">
            <v:imagedata r:id="rId25" o:title=""/>
          </v:shape>
          <o:OLEObject Type="Embed" ProgID="Equation.DSMT4" ShapeID="_x0000_i1035" DrawAspect="Content" ObjectID="_1597663244" r:id="rId26"/>
        </w:object>
      </w:r>
      <w:r w:rsidR="001F25EC">
        <w:rPr>
          <w:rFonts w:asciiTheme="minorHAnsi" w:hAnsiTheme="minorHAnsi"/>
          <w:szCs w:val="22"/>
        </w:rPr>
        <w:t>.</w:t>
      </w:r>
    </w:p>
    <w:p w:rsidR="001F25EC" w:rsidRPr="000B2B77" w:rsidRDefault="001F25EC" w:rsidP="000B2B77">
      <w:pPr>
        <w:pStyle w:val="Listenabsatz"/>
        <w:numPr>
          <w:ilvl w:val="0"/>
          <w:numId w:val="1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Die Funktion </w:t>
      </w:r>
      <w:r w:rsidRPr="000B2B77">
        <w:rPr>
          <w:rFonts w:asciiTheme="minorHAnsi" w:hAnsiTheme="minorHAnsi"/>
          <w:position w:val="-12"/>
          <w:szCs w:val="22"/>
        </w:rPr>
        <w:object w:dxaOrig="1560" w:dyaOrig="400">
          <v:shape id="_x0000_i1036" type="#_x0000_t75" style="width:78pt;height:20.15pt" o:ole="">
            <v:imagedata r:id="rId25" o:title=""/>
          </v:shape>
          <o:OLEObject Type="Embed" ProgID="Equation.DSMT4" ShapeID="_x0000_i1036" DrawAspect="Content" ObjectID="_1597663245" r:id="rId27"/>
        </w:object>
      </w:r>
      <w:r>
        <w:rPr>
          <w:rFonts w:asciiTheme="minorHAnsi" w:hAnsiTheme="minorHAnsi"/>
          <w:szCs w:val="22"/>
        </w:rPr>
        <w:t xml:space="preserve"> wird mit dem </w:t>
      </w:r>
      <w:r w:rsidRPr="001F25EC">
        <w:rPr>
          <w:rFonts w:asciiTheme="minorHAnsi" w:hAnsiTheme="minorHAnsi"/>
          <w:color w:val="00B050"/>
          <w:szCs w:val="22"/>
        </w:rPr>
        <w:t xml:space="preserve">Faktor </w:t>
      </w:r>
      <w:r w:rsidRPr="001F25EC">
        <w:rPr>
          <w:rFonts w:asciiTheme="minorHAnsi" w:hAnsiTheme="minorHAnsi"/>
          <w:color w:val="00B050"/>
          <w:position w:val="-22"/>
          <w:szCs w:val="22"/>
        </w:rPr>
        <w:object w:dxaOrig="220" w:dyaOrig="580">
          <v:shape id="_x0000_i1037" type="#_x0000_t75" style="width:11.15pt;height:29.15pt" o:ole="">
            <v:imagedata r:id="rId28" o:title=""/>
          </v:shape>
          <o:OLEObject Type="Embed" ProgID="Equation.DSMT4" ShapeID="_x0000_i1037" DrawAspect="Content" ObjectID="_1597663246" r:id="rId29"/>
        </w:object>
      </w:r>
      <w:r w:rsidRPr="001F25EC">
        <w:rPr>
          <w:rFonts w:asciiTheme="minorHAnsi" w:hAnsiTheme="minorHAnsi"/>
          <w:color w:val="00B050"/>
          <w:szCs w:val="22"/>
        </w:rPr>
        <w:t xml:space="preserve"> gestaucht</w:t>
      </w:r>
      <w:r>
        <w:rPr>
          <w:rFonts w:asciiTheme="minorHAnsi" w:hAnsiTheme="minorHAnsi"/>
          <w:szCs w:val="22"/>
        </w:rPr>
        <w:t xml:space="preserve"> (mit dem Faktor a gestreckt bzw. gestaucht) </w:t>
      </w:r>
      <w:r w:rsidRPr="001F25EC">
        <w:rPr>
          <w:rFonts w:asciiTheme="minorHAnsi" w:hAnsiTheme="minorHAnsi"/>
          <w:szCs w:val="22"/>
        </w:rPr>
        <w:sym w:font="Wingdings" w:char="F0E0"/>
      </w:r>
      <w:r>
        <w:rPr>
          <w:rFonts w:asciiTheme="minorHAnsi" w:hAnsiTheme="minorHAnsi"/>
          <w:szCs w:val="22"/>
        </w:rPr>
        <w:t xml:space="preserve"> </w:t>
      </w:r>
      <w:r w:rsidRPr="003E3D18">
        <w:rPr>
          <w:rFonts w:asciiTheme="minorHAnsi" w:hAnsiTheme="minorHAnsi"/>
          <w:position w:val="-22"/>
          <w:szCs w:val="22"/>
        </w:rPr>
        <w:object w:dxaOrig="1719" w:dyaOrig="580">
          <v:shape id="_x0000_i1038" type="#_x0000_t75" style="width:86.15pt;height:29.15pt" o:ole="">
            <v:imagedata r:id="rId30" o:title=""/>
          </v:shape>
          <o:OLEObject Type="Embed" ProgID="Equation.DSMT4" ShapeID="_x0000_i1038" DrawAspect="Content" ObjectID="_1597663247" r:id="rId31"/>
        </w:object>
      </w:r>
    </w:p>
    <w:p w:rsidR="000B2B77" w:rsidRDefault="000B2B77" w:rsidP="003E3D18">
      <w:pPr>
        <w:rPr>
          <w:rFonts w:asciiTheme="minorHAnsi" w:hAnsiTheme="minorHAnsi"/>
          <w:szCs w:val="22"/>
        </w:rPr>
      </w:pPr>
    </w:p>
    <w:p w:rsidR="002550D8" w:rsidRDefault="002550D8" w:rsidP="0040736C">
      <w:pPr>
        <w:rPr>
          <w:rFonts w:asciiTheme="minorHAnsi" w:hAnsiTheme="minorHAnsi"/>
          <w:szCs w:val="22"/>
        </w:rPr>
      </w:pPr>
    </w:p>
    <w:p w:rsidR="002550D8" w:rsidRDefault="002550D8" w:rsidP="0040736C">
      <w:pPr>
        <w:rPr>
          <w:rFonts w:asciiTheme="minorHAnsi" w:hAnsiTheme="minorHAnsi"/>
          <w:szCs w:val="22"/>
        </w:rPr>
      </w:pPr>
    </w:p>
    <w:p w:rsidR="0040736C" w:rsidRPr="003E3D18" w:rsidRDefault="0040736C" w:rsidP="0040736C">
      <w:pPr>
        <w:rPr>
          <w:rFonts w:asciiTheme="minorHAnsi" w:hAnsiTheme="minorHAnsi"/>
          <w:szCs w:val="22"/>
        </w:rPr>
      </w:pPr>
      <w:r w:rsidRPr="003E3D18">
        <w:rPr>
          <w:rFonts w:asciiTheme="minorHAnsi" w:hAnsiTheme="minorHAnsi"/>
          <w:szCs w:val="22"/>
        </w:rPr>
        <w:lastRenderedPageBreak/>
        <w:t>Kurvendiskussion:</w:t>
      </w:r>
    </w:p>
    <w:p w:rsidR="0040736C" w:rsidRPr="003E3D18" w:rsidRDefault="0040736C" w:rsidP="0040736C">
      <w:pPr>
        <w:rPr>
          <w:rFonts w:asciiTheme="minorHAnsi" w:hAnsiTheme="minorHAnsi"/>
          <w:szCs w:val="22"/>
        </w:rPr>
      </w:pPr>
    </w:p>
    <w:p w:rsidR="0040736C" w:rsidRPr="003E3D18" w:rsidRDefault="0040736C" w:rsidP="0040736C">
      <w:pPr>
        <w:tabs>
          <w:tab w:val="left" w:pos="3969"/>
        </w:tabs>
        <w:rPr>
          <w:rFonts w:asciiTheme="minorHAnsi" w:hAnsiTheme="minorHAnsi"/>
          <w:szCs w:val="22"/>
        </w:rPr>
      </w:pPr>
      <w:r w:rsidRPr="003E3D18">
        <w:rPr>
          <w:rFonts w:asciiTheme="minorHAnsi" w:hAnsiTheme="minorHAnsi"/>
          <w:szCs w:val="22"/>
        </w:rPr>
        <w:t>Scheitelpunkt:</w:t>
      </w:r>
      <w:r w:rsidRPr="003E3D18">
        <w:rPr>
          <w:rFonts w:asciiTheme="minorHAnsi" w:hAnsiTheme="minorHAnsi"/>
          <w:szCs w:val="22"/>
        </w:rPr>
        <w:tab/>
        <w:t>S (</w:t>
      </w:r>
      <w:r w:rsidRPr="00DA01E3">
        <w:rPr>
          <w:rFonts w:asciiTheme="minorHAnsi" w:hAnsiTheme="minorHAnsi"/>
          <w:color w:val="00B050"/>
          <w:szCs w:val="22"/>
        </w:rPr>
        <w:t>–1</w:t>
      </w:r>
      <w:r w:rsidR="00DA01E3">
        <w:rPr>
          <w:rFonts w:asciiTheme="minorHAnsi" w:hAnsiTheme="minorHAnsi"/>
          <w:szCs w:val="22"/>
        </w:rPr>
        <w:t>|</w:t>
      </w:r>
      <w:r w:rsidRPr="00DA01E3">
        <w:rPr>
          <w:rFonts w:asciiTheme="minorHAnsi" w:hAnsiTheme="minorHAnsi"/>
          <w:color w:val="0070C0"/>
          <w:szCs w:val="22"/>
        </w:rPr>
        <w:t>–2</w:t>
      </w:r>
      <w:r w:rsidRPr="003E3D18">
        <w:rPr>
          <w:rFonts w:asciiTheme="minorHAnsi" w:hAnsiTheme="minorHAnsi"/>
          <w:szCs w:val="22"/>
        </w:rPr>
        <w:t>)</w:t>
      </w:r>
    </w:p>
    <w:p w:rsidR="0040736C" w:rsidRPr="003E3D18" w:rsidRDefault="0040736C" w:rsidP="0040736C">
      <w:pPr>
        <w:tabs>
          <w:tab w:val="left" w:pos="3969"/>
        </w:tabs>
        <w:rPr>
          <w:rFonts w:asciiTheme="minorHAnsi" w:hAnsiTheme="minorHAnsi"/>
          <w:szCs w:val="22"/>
        </w:rPr>
      </w:pPr>
      <w:r w:rsidRPr="003E3D18">
        <w:rPr>
          <w:rFonts w:asciiTheme="minorHAnsi" w:hAnsiTheme="minorHAnsi"/>
          <w:szCs w:val="22"/>
        </w:rPr>
        <w:t>DB:</w:t>
      </w:r>
      <w:r w:rsidRPr="003E3D18">
        <w:rPr>
          <w:rFonts w:asciiTheme="minorHAnsi" w:hAnsiTheme="minorHAnsi"/>
          <w:szCs w:val="22"/>
        </w:rPr>
        <w:tab/>
        <w:t xml:space="preserve">x </w:t>
      </w:r>
      <w:r w:rsidR="00DA01E3">
        <w:rPr>
          <w:rFonts w:asciiTheme="minorHAnsi" w:hAnsiTheme="minorHAnsi"/>
          <w:szCs w:val="22"/>
        </w:rPr>
        <w:sym w:font="Symbol" w:char="F0CE"/>
      </w:r>
      <w:r w:rsidRPr="003E3D18">
        <w:rPr>
          <w:rFonts w:asciiTheme="minorHAnsi" w:hAnsiTheme="minorHAnsi"/>
          <w:szCs w:val="22"/>
        </w:rPr>
        <w:t xml:space="preserve"> </w:t>
      </w:r>
      <w:r w:rsidR="00DA01E3">
        <w:rPr>
          <w:rFonts w:ascii="Mathem. Mengensymb." w:hAnsi="Mathem. Mengensymb."/>
          <w:szCs w:val="22"/>
        </w:rPr>
        <w:t>R</w:t>
      </w:r>
    </w:p>
    <w:p w:rsidR="0040736C" w:rsidRPr="003E3D18" w:rsidRDefault="0040736C" w:rsidP="0040736C">
      <w:pPr>
        <w:tabs>
          <w:tab w:val="left" w:pos="3969"/>
        </w:tabs>
        <w:rPr>
          <w:rFonts w:asciiTheme="minorHAnsi" w:hAnsiTheme="minorHAnsi"/>
          <w:szCs w:val="22"/>
        </w:rPr>
      </w:pPr>
      <w:r w:rsidRPr="003E3D18">
        <w:rPr>
          <w:rFonts w:asciiTheme="minorHAnsi" w:hAnsiTheme="minorHAnsi"/>
          <w:szCs w:val="22"/>
        </w:rPr>
        <w:t>WB:</w:t>
      </w:r>
      <w:r w:rsidRPr="003E3D18">
        <w:rPr>
          <w:rFonts w:asciiTheme="minorHAnsi" w:hAnsiTheme="minorHAnsi"/>
          <w:szCs w:val="22"/>
        </w:rPr>
        <w:tab/>
        <w:t xml:space="preserve">y </w:t>
      </w:r>
      <w:r w:rsidRPr="003E3D18">
        <w:rPr>
          <w:rFonts w:asciiTheme="minorHAnsi" w:hAnsiTheme="minorHAnsi"/>
          <w:szCs w:val="22"/>
        </w:rPr>
        <w:sym w:font="Symbol" w:char="F0B3"/>
      </w:r>
      <w:r w:rsidRPr="003E3D18">
        <w:rPr>
          <w:rFonts w:asciiTheme="minorHAnsi" w:hAnsiTheme="minorHAnsi"/>
          <w:szCs w:val="22"/>
        </w:rPr>
        <w:t xml:space="preserve"> </w:t>
      </w:r>
      <w:r w:rsidRPr="00DA01E3">
        <w:rPr>
          <w:rFonts w:asciiTheme="minorHAnsi" w:hAnsiTheme="minorHAnsi"/>
          <w:color w:val="0070C0"/>
          <w:szCs w:val="22"/>
        </w:rPr>
        <w:t>–2</w:t>
      </w:r>
      <w:r w:rsidRPr="003E3D18">
        <w:rPr>
          <w:rFonts w:asciiTheme="minorHAnsi" w:hAnsiTheme="minorHAnsi"/>
          <w:szCs w:val="22"/>
        </w:rPr>
        <w:t xml:space="preserve">; y </w:t>
      </w:r>
      <w:r w:rsidR="00DA01E3">
        <w:rPr>
          <w:rFonts w:asciiTheme="minorHAnsi" w:hAnsiTheme="minorHAnsi"/>
          <w:szCs w:val="22"/>
        </w:rPr>
        <w:sym w:font="Symbol" w:char="F0CE"/>
      </w:r>
      <w:r w:rsidR="00DA01E3" w:rsidRPr="003E3D18">
        <w:rPr>
          <w:rFonts w:asciiTheme="minorHAnsi" w:hAnsiTheme="minorHAnsi"/>
          <w:szCs w:val="22"/>
        </w:rPr>
        <w:t xml:space="preserve"> </w:t>
      </w:r>
      <w:r w:rsidR="00DA01E3">
        <w:rPr>
          <w:rFonts w:ascii="Mathem. Mengensymb." w:hAnsi="Mathem. Mengensymb."/>
          <w:szCs w:val="22"/>
        </w:rPr>
        <w:t>R</w:t>
      </w:r>
    </w:p>
    <w:p w:rsidR="0040736C" w:rsidRPr="003E3D18" w:rsidRDefault="0040736C" w:rsidP="0040736C">
      <w:pPr>
        <w:tabs>
          <w:tab w:val="left" w:pos="3969"/>
        </w:tabs>
        <w:rPr>
          <w:rFonts w:asciiTheme="minorHAnsi" w:hAnsiTheme="minorHAnsi"/>
          <w:szCs w:val="22"/>
        </w:rPr>
      </w:pPr>
      <w:r w:rsidRPr="003E3D18">
        <w:rPr>
          <w:rFonts w:asciiTheme="minorHAnsi" w:hAnsiTheme="minorHAnsi"/>
          <w:szCs w:val="22"/>
        </w:rPr>
        <w:t>kleinster Funktionswert:</w:t>
      </w:r>
      <w:r w:rsidRPr="003E3D18">
        <w:rPr>
          <w:rFonts w:asciiTheme="minorHAnsi" w:hAnsiTheme="minorHAnsi"/>
          <w:szCs w:val="22"/>
        </w:rPr>
        <w:tab/>
      </w:r>
      <w:proofErr w:type="spellStart"/>
      <w:r w:rsidRPr="003E3D18">
        <w:rPr>
          <w:rFonts w:asciiTheme="minorHAnsi" w:hAnsiTheme="minorHAnsi"/>
          <w:szCs w:val="22"/>
        </w:rPr>
        <w:t>y</w:t>
      </w:r>
      <w:r w:rsidRPr="003E3D18">
        <w:rPr>
          <w:rFonts w:asciiTheme="minorHAnsi" w:hAnsiTheme="minorHAnsi"/>
          <w:szCs w:val="22"/>
          <w:vertAlign w:val="subscript"/>
        </w:rPr>
        <w:t>min</w:t>
      </w:r>
      <w:proofErr w:type="spellEnd"/>
      <w:r w:rsidRPr="003E3D18">
        <w:rPr>
          <w:rFonts w:asciiTheme="minorHAnsi" w:hAnsiTheme="minorHAnsi"/>
          <w:szCs w:val="22"/>
        </w:rPr>
        <w:t xml:space="preserve"> = </w:t>
      </w:r>
      <w:r w:rsidRPr="00DA01E3">
        <w:rPr>
          <w:rFonts w:asciiTheme="minorHAnsi" w:hAnsiTheme="minorHAnsi"/>
          <w:color w:val="0070C0"/>
          <w:szCs w:val="22"/>
        </w:rPr>
        <w:t>–2</w:t>
      </w:r>
    </w:p>
    <w:p w:rsidR="0040736C" w:rsidRPr="003E3D18" w:rsidRDefault="0040736C" w:rsidP="0040736C">
      <w:pPr>
        <w:tabs>
          <w:tab w:val="left" w:pos="3969"/>
        </w:tabs>
        <w:rPr>
          <w:rFonts w:asciiTheme="minorHAnsi" w:hAnsiTheme="minorHAnsi"/>
          <w:szCs w:val="22"/>
        </w:rPr>
      </w:pPr>
      <w:r w:rsidRPr="003E3D18">
        <w:rPr>
          <w:rFonts w:asciiTheme="minorHAnsi" w:hAnsiTheme="minorHAnsi"/>
          <w:szCs w:val="22"/>
        </w:rPr>
        <w:t>Monotonie:</w:t>
      </w:r>
      <w:r w:rsidRPr="003E3D18">
        <w:rPr>
          <w:rFonts w:asciiTheme="minorHAnsi" w:hAnsiTheme="minorHAnsi"/>
          <w:szCs w:val="22"/>
        </w:rPr>
        <w:tab/>
        <w:t xml:space="preserve">x &lt; </w:t>
      </w:r>
      <w:r w:rsidRPr="00DA01E3">
        <w:rPr>
          <w:rFonts w:asciiTheme="minorHAnsi" w:hAnsiTheme="minorHAnsi"/>
          <w:color w:val="00B050"/>
          <w:szCs w:val="22"/>
        </w:rPr>
        <w:t>–1</w:t>
      </w:r>
      <w:r w:rsidRPr="003E3D18">
        <w:rPr>
          <w:rFonts w:asciiTheme="minorHAnsi" w:hAnsiTheme="minorHAnsi"/>
          <w:szCs w:val="22"/>
        </w:rPr>
        <w:tab/>
        <w:t>monoton fallend</w:t>
      </w:r>
    </w:p>
    <w:p w:rsidR="0040736C" w:rsidRPr="003E3D18" w:rsidRDefault="0040736C" w:rsidP="0040736C">
      <w:pPr>
        <w:tabs>
          <w:tab w:val="left" w:pos="3969"/>
        </w:tabs>
        <w:rPr>
          <w:rFonts w:asciiTheme="minorHAnsi" w:hAnsiTheme="minorHAnsi"/>
          <w:szCs w:val="22"/>
        </w:rPr>
      </w:pPr>
      <w:r w:rsidRPr="003E3D18">
        <w:rPr>
          <w:rFonts w:asciiTheme="minorHAnsi" w:hAnsiTheme="minorHAnsi"/>
          <w:szCs w:val="22"/>
        </w:rPr>
        <w:tab/>
        <w:t xml:space="preserve">x &gt; </w:t>
      </w:r>
      <w:r w:rsidRPr="00DA01E3">
        <w:rPr>
          <w:rFonts w:asciiTheme="minorHAnsi" w:hAnsiTheme="minorHAnsi"/>
          <w:color w:val="00B050"/>
          <w:szCs w:val="22"/>
        </w:rPr>
        <w:t>–1</w:t>
      </w:r>
      <w:r w:rsidRPr="003E3D18">
        <w:rPr>
          <w:rFonts w:asciiTheme="minorHAnsi" w:hAnsiTheme="minorHAnsi"/>
          <w:szCs w:val="22"/>
        </w:rPr>
        <w:tab/>
        <w:t>monoton steigend</w:t>
      </w:r>
    </w:p>
    <w:p w:rsidR="0040736C" w:rsidRPr="003E3D18" w:rsidRDefault="0040736C" w:rsidP="0040736C">
      <w:pPr>
        <w:tabs>
          <w:tab w:val="left" w:pos="3969"/>
        </w:tabs>
        <w:rPr>
          <w:rFonts w:asciiTheme="minorHAnsi" w:hAnsiTheme="minorHAnsi"/>
          <w:szCs w:val="22"/>
        </w:rPr>
      </w:pPr>
      <w:r w:rsidRPr="003E3D18">
        <w:rPr>
          <w:rFonts w:asciiTheme="minorHAnsi" w:hAnsiTheme="minorHAnsi"/>
          <w:szCs w:val="22"/>
        </w:rPr>
        <w:t>Schnittpunkt mit der y-Achse:</w:t>
      </w:r>
      <w:r w:rsidRPr="003E3D18">
        <w:rPr>
          <w:rFonts w:asciiTheme="minorHAnsi" w:hAnsiTheme="minorHAnsi"/>
          <w:szCs w:val="22"/>
        </w:rPr>
        <w:tab/>
        <w:t>P</w:t>
      </w:r>
      <w:r w:rsidRPr="003E3D18">
        <w:rPr>
          <w:rFonts w:asciiTheme="minorHAnsi" w:hAnsiTheme="minorHAnsi"/>
          <w:szCs w:val="22"/>
          <w:vertAlign w:val="subscript"/>
        </w:rPr>
        <w:t>S</w:t>
      </w:r>
      <w:r w:rsidRPr="003E3D18">
        <w:rPr>
          <w:rFonts w:asciiTheme="minorHAnsi" w:hAnsiTheme="minorHAnsi"/>
          <w:szCs w:val="22"/>
        </w:rPr>
        <w:t xml:space="preserve"> (0</w:t>
      </w:r>
      <w:r w:rsidR="00DA01E3">
        <w:rPr>
          <w:rFonts w:asciiTheme="minorHAnsi" w:hAnsiTheme="minorHAnsi"/>
          <w:szCs w:val="22"/>
        </w:rPr>
        <w:t>|</w:t>
      </w:r>
      <w:r w:rsidR="008649A2">
        <w:rPr>
          <w:rFonts w:asciiTheme="minorHAnsi" w:hAnsiTheme="minorHAnsi"/>
          <w:szCs w:val="22"/>
        </w:rPr>
        <w:t>–1,5</w:t>
      </w:r>
      <w:bookmarkStart w:id="1" w:name="_GoBack"/>
      <w:bookmarkEnd w:id="1"/>
      <w:r w:rsidRPr="003E3D18">
        <w:rPr>
          <w:rFonts w:asciiTheme="minorHAnsi" w:hAnsiTheme="minorHAnsi"/>
          <w:szCs w:val="22"/>
        </w:rPr>
        <w:t>)</w:t>
      </w:r>
    </w:p>
    <w:p w:rsidR="0040736C" w:rsidRDefault="0040736C" w:rsidP="0040736C">
      <w:pPr>
        <w:rPr>
          <w:rFonts w:asciiTheme="minorHAnsi" w:hAnsiTheme="minorHAnsi"/>
          <w:szCs w:val="22"/>
        </w:rPr>
      </w:pPr>
    </w:p>
    <w:p w:rsidR="0040736C" w:rsidRDefault="0040736C" w:rsidP="0040736C">
      <w:pPr>
        <w:tabs>
          <w:tab w:val="left" w:pos="3969"/>
        </w:tabs>
        <w:rPr>
          <w:rFonts w:asciiTheme="minorHAnsi" w:hAnsiTheme="minorHAnsi"/>
          <w:szCs w:val="22"/>
        </w:rPr>
      </w:pPr>
      <w:r w:rsidRPr="003E3D18">
        <w:rPr>
          <w:rFonts w:asciiTheme="minorHAnsi" w:hAnsiTheme="minorHAnsi"/>
          <w:szCs w:val="22"/>
        </w:rPr>
        <w:t>Nullstelle:</w:t>
      </w:r>
      <w:r>
        <w:rPr>
          <w:rFonts w:asciiTheme="minorHAnsi" w:hAnsiTheme="minorHAnsi"/>
          <w:noProof/>
          <w:position w:val="-110"/>
          <w:szCs w:val="22"/>
        </w:rPr>
        <w:tab/>
      </w:r>
      <w:r w:rsidRPr="00F35685">
        <w:rPr>
          <w:rFonts w:asciiTheme="minorHAnsi" w:hAnsiTheme="minorHAnsi"/>
          <w:noProof/>
          <w:position w:val="-112"/>
          <w:szCs w:val="22"/>
        </w:rPr>
        <w:object w:dxaOrig="2380" w:dyaOrig="2340">
          <v:shape id="_x0000_i1039" type="#_x0000_t75" style="width:119.15pt;height:117pt" o:ole="" fillcolor="window">
            <v:imagedata r:id="rId32" o:title=""/>
          </v:shape>
          <o:OLEObject Type="Embed" ProgID="Equation.DSMT4" ShapeID="_x0000_i1039" DrawAspect="Content" ObjectID="_1597663248" r:id="rId33"/>
        </w:object>
      </w:r>
    </w:p>
    <w:p w:rsidR="0040736C" w:rsidRPr="00F35685" w:rsidRDefault="0040736C" w:rsidP="0040736C">
      <w:pPr>
        <w:rPr>
          <w:rFonts w:asciiTheme="minorHAnsi" w:hAnsiTheme="minorHAnsi"/>
          <w:sz w:val="20"/>
        </w:rPr>
      </w:pPr>
    </w:p>
    <w:p w:rsidR="001D1EFF" w:rsidRDefault="001D1EFF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Umwandeln der </w:t>
      </w:r>
      <w:proofErr w:type="spellStart"/>
      <w:r>
        <w:rPr>
          <w:rFonts w:asciiTheme="minorHAnsi" w:hAnsiTheme="minorHAnsi"/>
          <w:szCs w:val="22"/>
        </w:rPr>
        <w:t>Scheitelpunktsform</w:t>
      </w:r>
      <w:proofErr w:type="spellEnd"/>
      <w:r>
        <w:rPr>
          <w:rFonts w:asciiTheme="minorHAnsi" w:hAnsiTheme="minorHAnsi"/>
          <w:szCs w:val="22"/>
        </w:rPr>
        <w:t xml:space="preserve"> in die allgemeine Form:</w:t>
      </w:r>
    </w:p>
    <w:p w:rsidR="001D1EFF" w:rsidRDefault="008649A2" w:rsidP="003E3D18">
      <w:pPr>
        <w:rPr>
          <w:rFonts w:asciiTheme="minorHAnsi" w:hAnsiTheme="minorHAnsi"/>
          <w:szCs w:val="22"/>
        </w:rPr>
      </w:pPr>
      <w:r>
        <w:rPr>
          <w:noProof/>
          <w:position w:val="-22"/>
        </w:rPr>
        <w:object w:dxaOrig="116" w:dyaOrig="105">
          <v:shape id="_x0000_s1068" type="#_x0000_t75" style="position:absolute;margin-left:-.3pt;margin-top:5.15pt;width:107.25pt;height:117pt;z-index:251681792;mso-wrap-distance-left:56.7pt;mso-wrap-distance-right:56.7pt">
            <v:imagedata r:id="rId34" o:title=""/>
            <w10:wrap type="square"/>
          </v:shape>
          <o:OLEObject Type="Embed" ProgID="Equation.DSMT4" ShapeID="_x0000_s1068" DrawAspect="Content" ObjectID="_1597663254" r:id="rId35"/>
        </w:object>
      </w:r>
    </w:p>
    <w:p w:rsidR="001D1EFF" w:rsidRDefault="001D1EFF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Binom</w:t>
      </w:r>
      <w:r w:rsidR="00DA01E3">
        <w:rPr>
          <w:rFonts w:asciiTheme="minorHAnsi" w:hAnsiTheme="minorHAnsi"/>
          <w:szCs w:val="22"/>
        </w:rPr>
        <w:t>isch</w:t>
      </w:r>
      <w:r>
        <w:rPr>
          <w:rFonts w:asciiTheme="minorHAnsi" w:hAnsiTheme="minorHAnsi"/>
          <w:szCs w:val="22"/>
        </w:rPr>
        <w:t>e Formel auflösen</w:t>
      </w:r>
    </w:p>
    <w:p w:rsidR="001D1EFF" w:rsidRDefault="001D1EFF" w:rsidP="003E3D18">
      <w:pPr>
        <w:rPr>
          <w:rFonts w:asciiTheme="minorHAnsi" w:hAnsiTheme="minorHAnsi"/>
          <w:szCs w:val="22"/>
        </w:rPr>
      </w:pPr>
    </w:p>
    <w:p w:rsidR="001D1EFF" w:rsidRDefault="001D1EFF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Ausmultiplizieren</w:t>
      </w:r>
    </w:p>
    <w:p w:rsidR="001D1EFF" w:rsidRDefault="001D1EFF" w:rsidP="003E3D18">
      <w:pPr>
        <w:rPr>
          <w:rFonts w:asciiTheme="minorHAnsi" w:hAnsiTheme="minorHAnsi"/>
          <w:szCs w:val="22"/>
        </w:rPr>
      </w:pPr>
    </w:p>
    <w:p w:rsidR="001D1EFF" w:rsidRDefault="001D1EFF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absolutes Glied zusammenfassen</w:t>
      </w:r>
    </w:p>
    <w:p w:rsidR="001D1EFF" w:rsidRDefault="001D1EFF" w:rsidP="003E3D18">
      <w:pPr>
        <w:rPr>
          <w:rFonts w:asciiTheme="minorHAnsi" w:hAnsiTheme="minorHAnsi"/>
          <w:szCs w:val="22"/>
        </w:rPr>
      </w:pPr>
    </w:p>
    <w:p w:rsidR="001D1EFF" w:rsidRDefault="001D1EFF" w:rsidP="003E3D18">
      <w:pPr>
        <w:rPr>
          <w:rFonts w:asciiTheme="minorHAnsi" w:hAnsiTheme="minorHAnsi"/>
          <w:szCs w:val="22"/>
        </w:rPr>
      </w:pPr>
    </w:p>
    <w:p w:rsidR="001D1EFF" w:rsidRDefault="001D1EFF" w:rsidP="003E3D18">
      <w:pPr>
        <w:rPr>
          <w:rFonts w:asciiTheme="minorHAnsi" w:hAnsiTheme="minorHAnsi"/>
          <w:szCs w:val="22"/>
        </w:rPr>
      </w:pPr>
    </w:p>
    <w:p w:rsidR="001D1EFF" w:rsidRDefault="001D1EFF" w:rsidP="003E3D18">
      <w:pPr>
        <w:rPr>
          <w:rFonts w:asciiTheme="minorHAnsi" w:hAnsiTheme="minorHAnsi"/>
          <w:szCs w:val="22"/>
        </w:rPr>
      </w:pPr>
    </w:p>
    <w:p w:rsidR="001D1EFF" w:rsidRDefault="001D1EFF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Dieser Weg lässt sich auch umkehren:</w:t>
      </w:r>
    </w:p>
    <w:p w:rsidR="001D1EFF" w:rsidRDefault="008649A2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object w:dxaOrig="116" w:dyaOrig="105">
          <v:shape id="_x0000_s1069" type="#_x0000_t75" style="position:absolute;margin-left:-.3pt;margin-top:5.2pt;width:121.25pt;height:146.3pt;z-index:251682816;mso-wrap-distance-left:42.55pt;mso-wrap-distance-right:42.55pt">
            <v:imagedata r:id="rId36" o:title=""/>
            <w10:wrap type="square"/>
          </v:shape>
          <o:OLEObject Type="Embed" ProgID="Equation.DSMT4" ShapeID="_x0000_s1069" DrawAspect="Content" ObjectID="_1597663255" r:id="rId37"/>
        </w:object>
      </w:r>
    </w:p>
    <w:p w:rsidR="001D1EFF" w:rsidRDefault="001D1EFF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Streckungsfaktor ausklammern</w:t>
      </w:r>
    </w:p>
    <w:p w:rsidR="00CB5EAF" w:rsidRDefault="00CB5EAF" w:rsidP="003E3D18">
      <w:pPr>
        <w:rPr>
          <w:rFonts w:asciiTheme="minorHAnsi" w:hAnsiTheme="minorHAnsi"/>
          <w:szCs w:val="22"/>
        </w:rPr>
      </w:pPr>
    </w:p>
    <w:p w:rsidR="00CB5EAF" w:rsidRDefault="00CB5EAF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quadratische Ergänzung bilden</w:t>
      </w:r>
    </w:p>
    <w:p w:rsidR="00CB5EAF" w:rsidRDefault="00CB5EAF" w:rsidP="003E3D18">
      <w:pPr>
        <w:rPr>
          <w:rFonts w:asciiTheme="minorHAnsi" w:hAnsiTheme="minorHAnsi"/>
          <w:szCs w:val="22"/>
        </w:rPr>
      </w:pPr>
    </w:p>
    <w:p w:rsidR="00CB5EAF" w:rsidRDefault="00CB5EAF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Binom schreiben</w:t>
      </w:r>
    </w:p>
    <w:p w:rsidR="00CB5EAF" w:rsidRDefault="00CB5EAF" w:rsidP="003E3D18">
      <w:pPr>
        <w:rPr>
          <w:rFonts w:asciiTheme="minorHAnsi" w:hAnsiTheme="minorHAnsi"/>
          <w:szCs w:val="22"/>
        </w:rPr>
      </w:pPr>
    </w:p>
    <w:p w:rsidR="00CB5EAF" w:rsidRDefault="00CB5EAF" w:rsidP="003E3D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teilweises Ausmultiplieren des absoluten Gliedes</w:t>
      </w:r>
    </w:p>
    <w:p w:rsidR="00CB5EAF" w:rsidRDefault="00CB5EAF" w:rsidP="003E3D18">
      <w:pPr>
        <w:rPr>
          <w:rFonts w:asciiTheme="minorHAnsi" w:hAnsiTheme="minorHAnsi"/>
          <w:szCs w:val="22"/>
        </w:rPr>
      </w:pPr>
    </w:p>
    <w:p w:rsidR="00CB5EAF" w:rsidRDefault="00CB5EAF" w:rsidP="003E3D18">
      <w:pPr>
        <w:rPr>
          <w:rFonts w:asciiTheme="minorHAnsi" w:hAnsiTheme="minorHAnsi"/>
          <w:szCs w:val="22"/>
        </w:rPr>
      </w:pPr>
    </w:p>
    <w:p w:rsidR="00CB5EAF" w:rsidRDefault="00CB5EAF" w:rsidP="003E3D18">
      <w:pPr>
        <w:rPr>
          <w:rFonts w:asciiTheme="minorHAnsi" w:hAnsiTheme="minorHAnsi"/>
          <w:szCs w:val="22"/>
        </w:rPr>
      </w:pPr>
    </w:p>
    <w:p w:rsidR="00CB5EAF" w:rsidRDefault="00CB5EAF" w:rsidP="003E3D18">
      <w:pPr>
        <w:rPr>
          <w:rFonts w:asciiTheme="minorHAnsi" w:hAnsiTheme="minorHAnsi"/>
          <w:szCs w:val="22"/>
        </w:rPr>
      </w:pPr>
    </w:p>
    <w:p w:rsidR="00DA01E3" w:rsidRPr="00F70DAD" w:rsidRDefault="00DA01E3" w:rsidP="00DA01E3">
      <w:pPr>
        <w:pStyle w:val="Merksatz"/>
        <w:tabs>
          <w:tab w:val="left" w:pos="2694"/>
        </w:tabs>
      </w:pPr>
      <w:r>
        <w:sym w:font="Marlett" w:char="F038"/>
      </w:r>
      <w:r>
        <w:t xml:space="preserve">Die Funktion </w:t>
      </w:r>
      <w:r w:rsidRPr="003E3D18">
        <w:rPr>
          <w:position w:val="-22"/>
        </w:rPr>
        <w:object w:dxaOrig="1719" w:dyaOrig="580">
          <v:shape id="_x0000_i1042" type="#_x0000_t75" style="width:86.15pt;height:29.15pt" o:ole="">
            <v:imagedata r:id="rId38" o:title=""/>
          </v:shape>
          <o:OLEObject Type="Embed" ProgID="Equation.DSMT4" ShapeID="_x0000_i1042" DrawAspect="Content" ObjectID="_1597663249" r:id="rId39"/>
        </w:object>
      </w:r>
      <w:r>
        <w:t xml:space="preserve"> als </w:t>
      </w:r>
      <w:proofErr w:type="spellStart"/>
      <w:r>
        <w:t>Scheitelpunktsform</w:t>
      </w:r>
      <w:proofErr w:type="spellEnd"/>
      <w:r>
        <w:t xml:space="preserve"> lässt sich auch angeben als</w:t>
      </w:r>
      <w:r>
        <w:br/>
      </w:r>
      <w:r w:rsidRPr="00F70DAD">
        <w:rPr>
          <w:position w:val="-22"/>
        </w:rPr>
        <w:object w:dxaOrig="1760" w:dyaOrig="580">
          <v:shape id="_x0000_i1043" type="#_x0000_t75" style="width:87.85pt;height:29.15pt" o:ole="">
            <v:imagedata r:id="rId40" o:title=""/>
          </v:shape>
          <o:OLEObject Type="Embed" ProgID="Equation.DSMT4" ShapeID="_x0000_i1043" DrawAspect="Content" ObjectID="_1597663250" r:id="rId41"/>
        </w:object>
      </w:r>
      <w:r>
        <w:tab/>
        <w:t xml:space="preserve">(allgemeine Form </w:t>
      </w:r>
      <w:r w:rsidRPr="00F70DAD">
        <w:rPr>
          <w:position w:val="-10"/>
        </w:rPr>
        <w:object w:dxaOrig="1620" w:dyaOrig="340">
          <v:shape id="_x0000_i1044" type="#_x0000_t75" style="width:81pt;height:17.15pt" o:ole="">
            <v:imagedata r:id="rId42" o:title=""/>
          </v:shape>
          <o:OLEObject Type="Embed" ProgID="Equation.DSMT4" ShapeID="_x0000_i1044" DrawAspect="Content" ObjectID="_1597663251" r:id="rId43"/>
        </w:object>
      </w:r>
      <w:r>
        <w:t>)</w:t>
      </w:r>
      <w:r>
        <w:br/>
      </w:r>
      <w:r w:rsidRPr="00F70DAD">
        <w:rPr>
          <w:position w:val="-22"/>
        </w:rPr>
        <w:object w:dxaOrig="1880" w:dyaOrig="580">
          <v:shape id="_x0000_i1045" type="#_x0000_t75" style="width:93.85pt;height:29.15pt" o:ole="">
            <v:imagedata r:id="rId44" o:title=""/>
          </v:shape>
          <o:OLEObject Type="Embed" ProgID="Equation.DSMT4" ShapeID="_x0000_i1045" DrawAspect="Content" ObjectID="_1597663252" r:id="rId45"/>
        </w:object>
      </w:r>
      <w:r>
        <w:tab/>
        <w:t xml:space="preserve">(Nullstellenform </w:t>
      </w:r>
      <w:r w:rsidRPr="00F70DAD">
        <w:rPr>
          <w:position w:val="-12"/>
        </w:rPr>
        <w:object w:dxaOrig="2100" w:dyaOrig="360">
          <v:shape id="_x0000_i1046" type="#_x0000_t75" style="width:99pt;height:17.15pt" o:ole="">
            <v:imagedata r:id="rId46" o:title=""/>
          </v:shape>
          <o:OLEObject Type="Embed" ProgID="Equation.DSMT4" ShapeID="_x0000_i1046" DrawAspect="Content" ObjectID="_1597663253" r:id="rId47"/>
        </w:object>
      </w:r>
      <w:r>
        <w:t xml:space="preserve">) </w:t>
      </w:r>
    </w:p>
    <w:p w:rsidR="007F3450" w:rsidRPr="003934CA" w:rsidRDefault="007F3450" w:rsidP="003E3D18">
      <w:pPr>
        <w:rPr>
          <w:sz w:val="20"/>
        </w:rPr>
      </w:pPr>
    </w:p>
    <w:p w:rsidR="007F3450" w:rsidRPr="003934CA" w:rsidRDefault="007F3450" w:rsidP="003E3D18">
      <w:pPr>
        <w:rPr>
          <w:sz w:val="20"/>
        </w:rPr>
      </w:pPr>
    </w:p>
    <w:p w:rsidR="007F3450" w:rsidRDefault="007F3450" w:rsidP="003E3D18">
      <w:pPr>
        <w:rPr>
          <w:sz w:val="20"/>
        </w:rPr>
      </w:pPr>
    </w:p>
    <w:p w:rsidR="00DA01E3" w:rsidRDefault="00DA01E3" w:rsidP="00DA01E3">
      <w:pPr>
        <w:pStyle w:val="Merksatz"/>
      </w:pPr>
      <w:r>
        <w:lastRenderedPageBreak/>
        <w:sym w:font="Marlett" w:char="F038"/>
      </w:r>
      <w:r w:rsidRPr="006C093D">
        <w:t>Der Parameter a beeinflusst die Eigenschaften der Funktion.</w:t>
      </w:r>
      <w:r>
        <w:br/>
        <w:t>| a | &gt; 1</w:t>
      </w:r>
      <w:r>
        <w:tab/>
      </w:r>
      <w:r>
        <w:tab/>
        <w:t>Funktion wird gestreckt</w:t>
      </w:r>
      <w:r>
        <w:br/>
        <w:t>| a | &lt; 1</w:t>
      </w:r>
      <w:r>
        <w:tab/>
      </w:r>
      <w:r>
        <w:tab/>
        <w:t>Funktion wird gestaucht</w:t>
      </w:r>
      <w:r>
        <w:br/>
        <w:t>a &lt; 0</w:t>
      </w:r>
      <w:r>
        <w:tab/>
      </w:r>
      <w:r>
        <w:tab/>
        <w:t>Funktion wird an der x-Achse gespiegelt</w:t>
      </w:r>
    </w:p>
    <w:p w:rsidR="00DA01E3" w:rsidRDefault="00DA01E3" w:rsidP="00DA01E3">
      <w:pPr>
        <w:rPr>
          <w:rFonts w:asciiTheme="minorHAnsi" w:hAnsiTheme="minorHAnsi"/>
          <w:szCs w:val="22"/>
        </w:rPr>
      </w:pPr>
    </w:p>
    <w:p w:rsidR="00DA01E3" w:rsidRDefault="00DA01E3" w:rsidP="00DA01E3">
      <w:pPr>
        <w:pStyle w:val="Merksatz"/>
      </w:pPr>
      <w:r>
        <w:sym w:font="Marlett" w:char="F038"/>
      </w:r>
      <w:r>
        <w:t>Schnittpunkte von Funktionen werden durch Gleichsetzen der Funktionsgleichungen berechnet.</w:t>
      </w:r>
    </w:p>
    <w:p w:rsidR="007F3450" w:rsidRPr="003934CA" w:rsidRDefault="007F3450" w:rsidP="003E3D18">
      <w:pPr>
        <w:rPr>
          <w:sz w:val="20"/>
        </w:rPr>
      </w:pPr>
    </w:p>
    <w:p w:rsidR="007F3450" w:rsidRDefault="007F3450" w:rsidP="007F345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Beispiel:</w:t>
      </w:r>
    </w:p>
    <w:p w:rsidR="007F3450" w:rsidRDefault="007F3450" w:rsidP="007F3450">
      <w:r>
        <w:t>f(x) = x</w:t>
      </w:r>
      <w:r>
        <w:rPr>
          <w:vertAlign w:val="superscript"/>
        </w:rPr>
        <w:t>2</w:t>
      </w:r>
      <w:r>
        <w:t xml:space="preserve"> – 4x +1</w:t>
      </w:r>
      <w:r>
        <w:tab/>
      </w:r>
      <w:r>
        <w:tab/>
        <w:t>g(x) = x</w:t>
      </w:r>
      <w:r>
        <w:rPr>
          <w:vertAlign w:val="superscript"/>
        </w:rPr>
        <w:t>2</w:t>
      </w:r>
      <w:r>
        <w:t xml:space="preserve"> </w:t>
      </w:r>
      <w:r w:rsidR="00FA45E6">
        <w:t>– 6</w:t>
      </w:r>
      <w:r>
        <w:t>x +</w:t>
      </w:r>
      <w:r w:rsidR="00FA45E6">
        <w:t>5</w:t>
      </w:r>
      <w:r>
        <w:tab/>
      </w:r>
      <w:r>
        <w:tab/>
        <w:t>h(x) = x – 3</w:t>
      </w:r>
    </w:p>
    <w:p w:rsidR="007F3450" w:rsidRDefault="007F3450" w:rsidP="003E3D18">
      <w:pPr>
        <w:rPr>
          <w:rFonts w:asciiTheme="minorHAnsi" w:hAnsiTheme="minorHAnsi"/>
          <w:szCs w:val="22"/>
        </w:rPr>
      </w:pPr>
    </w:p>
    <w:p w:rsidR="007F3450" w:rsidRDefault="00AF1663" w:rsidP="007F3450">
      <w:pPr>
        <w:jc w:val="center"/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>
            <wp:extent cx="3600000" cy="2785027"/>
            <wp:effectExtent l="19050" t="0" r="450" b="0"/>
            <wp:docPr id="1" name="Grafik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50" w:rsidRDefault="007F3450" w:rsidP="003E3D18">
      <w:pPr>
        <w:rPr>
          <w:rFonts w:asciiTheme="minorHAnsi" w:hAnsiTheme="minorHAnsi"/>
          <w:szCs w:val="22"/>
        </w:rPr>
      </w:pPr>
    </w:p>
    <w:p w:rsidR="007F3450" w:rsidRDefault="007F3450" w:rsidP="003E3D18">
      <w:r>
        <w:t>Schnittpunkte zwischen f(x) und g(x)</w:t>
      </w:r>
    </w:p>
    <w:p w:rsidR="0046158B" w:rsidRDefault="0046158B" w:rsidP="003E3D18"/>
    <w:p w:rsidR="007F3450" w:rsidRDefault="008649A2" w:rsidP="003E3D18">
      <w:pPr>
        <w:rPr>
          <w:rFonts w:asciiTheme="minorHAnsi" w:hAnsiTheme="minorHAnsi"/>
          <w:szCs w:val="22"/>
        </w:rPr>
      </w:pPr>
      <w:r>
        <w:rPr>
          <w:noProof/>
        </w:rPr>
        <w:object w:dxaOrig="116" w:dyaOrig="105">
          <v:shape id="_x0000_s1073" type="#_x0000_t75" style="position:absolute;margin-left:-.3pt;margin-top:.85pt;width:156.95pt;height:44.5pt;z-index:251684864;mso-wrap-distance-left:56.7pt;mso-wrap-distance-right:56.7pt" fillcolor="window">
            <v:imagedata r:id="rId49" o:title=""/>
            <w10:wrap type="square"/>
          </v:shape>
          <o:OLEObject Type="Embed" ProgID="Equation.DSMT4" ShapeID="_x0000_s1073" DrawAspect="Content" ObjectID="_1597663256" r:id="rId50"/>
        </w:object>
      </w:r>
      <w:r w:rsidR="00FA45E6">
        <w:rPr>
          <w:noProof/>
        </w:rPr>
        <w:t>x</w:t>
      </w:r>
      <w:r w:rsidR="007F3450">
        <w:t xml:space="preserve"> in f(x)</w:t>
      </w:r>
    </w:p>
    <w:p w:rsidR="007F3450" w:rsidRDefault="007F3450" w:rsidP="003E3D18">
      <w:r>
        <w:t xml:space="preserve">y = </w:t>
      </w:r>
      <w:r w:rsidR="00FA45E6">
        <w:t>–3</w:t>
      </w:r>
      <w:r>
        <w:tab/>
      </w:r>
      <w:r>
        <w:tab/>
      </w:r>
    </w:p>
    <w:p w:rsidR="007F3450" w:rsidRDefault="007F3450" w:rsidP="003E3D18"/>
    <w:p w:rsidR="007F3450" w:rsidRDefault="007F3450" w:rsidP="003E3D18">
      <w:pPr>
        <w:rPr>
          <w:u w:val="double"/>
        </w:rPr>
      </w:pPr>
      <w:r>
        <w:rPr>
          <w:u w:val="double"/>
        </w:rPr>
        <w:t>S (</w:t>
      </w:r>
      <w:r w:rsidR="00FA45E6">
        <w:rPr>
          <w:u w:val="double"/>
        </w:rPr>
        <w:t>2</w:t>
      </w:r>
      <w:r>
        <w:rPr>
          <w:u w:val="double"/>
        </w:rPr>
        <w:t xml:space="preserve"> ; </w:t>
      </w:r>
      <w:r w:rsidR="00FA45E6">
        <w:rPr>
          <w:u w:val="double"/>
        </w:rPr>
        <w:t>–3</w:t>
      </w:r>
      <w:r>
        <w:rPr>
          <w:u w:val="double"/>
        </w:rPr>
        <w:t>)</w:t>
      </w:r>
    </w:p>
    <w:p w:rsidR="007F3450" w:rsidRDefault="007F3450" w:rsidP="003E3D18">
      <w:pPr>
        <w:rPr>
          <w:u w:val="double"/>
        </w:rPr>
      </w:pPr>
    </w:p>
    <w:p w:rsidR="0046158B" w:rsidRDefault="0046158B" w:rsidP="003E3D18">
      <w:pPr>
        <w:rPr>
          <w:u w:val="double"/>
        </w:rPr>
      </w:pPr>
    </w:p>
    <w:p w:rsidR="0046158B" w:rsidRDefault="0046158B" w:rsidP="003E3D18">
      <w:pPr>
        <w:rPr>
          <w:u w:val="double"/>
        </w:rPr>
      </w:pPr>
    </w:p>
    <w:p w:rsidR="0046158B" w:rsidRDefault="0046158B" w:rsidP="003E3D18">
      <w:pPr>
        <w:rPr>
          <w:u w:val="double"/>
        </w:rPr>
      </w:pPr>
    </w:p>
    <w:p w:rsidR="007F3450" w:rsidRDefault="007F3450" w:rsidP="003E3D18">
      <w:r>
        <w:t>Schnittpunkte zwischen f(x) und h(x)</w:t>
      </w:r>
    </w:p>
    <w:p w:rsidR="007F3450" w:rsidRDefault="007F3450" w:rsidP="003E3D18"/>
    <w:p w:rsidR="007F3450" w:rsidRDefault="008649A2" w:rsidP="003E3D18">
      <w:r>
        <w:rPr>
          <w:noProof/>
        </w:rPr>
        <w:object w:dxaOrig="116" w:dyaOrig="105">
          <v:shape id="_x0000_s1074" type="#_x0000_t75" style="position:absolute;margin-left:-.3pt;margin-top:0;width:121.5pt;height:97.5pt;z-index:251686912;mso-wrap-distance-left:99.25pt;mso-wrap-distance-right:99.25pt" fillcolor="window">
            <v:imagedata r:id="rId51" o:title=""/>
            <w10:wrap type="square"/>
          </v:shape>
          <o:OLEObject Type="Embed" ProgID="Equation.DSMT4" ShapeID="_x0000_s1074" DrawAspect="Content" ObjectID="_1597663257" r:id="rId52"/>
        </w:object>
      </w:r>
      <w:r w:rsidR="007F3450">
        <w:t>x</w:t>
      </w:r>
      <w:r w:rsidR="007F3450">
        <w:rPr>
          <w:vertAlign w:val="subscript"/>
        </w:rPr>
        <w:t>1</w:t>
      </w:r>
      <w:r w:rsidR="007F3450">
        <w:t xml:space="preserve"> und x</w:t>
      </w:r>
      <w:r w:rsidR="007F3450">
        <w:rPr>
          <w:vertAlign w:val="subscript"/>
        </w:rPr>
        <w:t>2</w:t>
      </w:r>
      <w:r w:rsidR="007F3450">
        <w:t xml:space="preserve"> in h(x)</w:t>
      </w:r>
    </w:p>
    <w:p w:rsidR="007F3450" w:rsidRDefault="007F3450" w:rsidP="003E3D18">
      <w:r>
        <w:t>y</w:t>
      </w:r>
      <w:r>
        <w:rPr>
          <w:vertAlign w:val="subscript"/>
        </w:rPr>
        <w:t>1</w:t>
      </w:r>
      <w:r>
        <w:t xml:space="preserve"> = </w:t>
      </w:r>
      <w:r w:rsidR="00FA45E6">
        <w:t>–</w:t>
      </w:r>
      <w:r>
        <w:t>2</w:t>
      </w:r>
      <w:r>
        <w:tab/>
      </w:r>
      <w:r>
        <w:tab/>
        <w:t>y</w:t>
      </w:r>
      <w:r>
        <w:rPr>
          <w:vertAlign w:val="subscript"/>
        </w:rPr>
        <w:t>2</w:t>
      </w:r>
      <w:r>
        <w:t xml:space="preserve"> = 1</w:t>
      </w:r>
    </w:p>
    <w:p w:rsidR="007F3450" w:rsidRDefault="007F3450" w:rsidP="003E3D18"/>
    <w:p w:rsidR="007F3450" w:rsidRDefault="007F3450" w:rsidP="003E3D18">
      <w:pPr>
        <w:rPr>
          <w:u w:val="double"/>
        </w:rPr>
      </w:pPr>
      <w:r>
        <w:rPr>
          <w:u w:val="double"/>
        </w:rPr>
        <w:t>S</w:t>
      </w:r>
      <w:r>
        <w:rPr>
          <w:u w:val="double"/>
          <w:vertAlign w:val="subscript"/>
        </w:rPr>
        <w:t>1</w:t>
      </w:r>
      <w:r>
        <w:rPr>
          <w:u w:val="double"/>
        </w:rPr>
        <w:t xml:space="preserve"> (1 ; </w:t>
      </w:r>
      <w:r w:rsidR="00FA45E6">
        <w:rPr>
          <w:u w:val="double"/>
        </w:rPr>
        <w:t>–</w:t>
      </w:r>
      <w:r>
        <w:rPr>
          <w:u w:val="double"/>
        </w:rPr>
        <w:t>2)</w:t>
      </w:r>
      <w:r>
        <w:rPr>
          <w:u w:val="double"/>
        </w:rPr>
        <w:tab/>
        <w:t>S</w:t>
      </w:r>
      <w:r>
        <w:rPr>
          <w:u w:val="double"/>
          <w:vertAlign w:val="subscript"/>
        </w:rPr>
        <w:t>2</w:t>
      </w:r>
      <w:r>
        <w:rPr>
          <w:u w:val="double"/>
        </w:rPr>
        <w:t xml:space="preserve"> ( 4 ; 1)</w:t>
      </w:r>
    </w:p>
    <w:p w:rsidR="0046158B" w:rsidRDefault="0046158B" w:rsidP="003E3D18">
      <w:pPr>
        <w:rPr>
          <w:u w:val="double"/>
        </w:rPr>
      </w:pPr>
    </w:p>
    <w:p w:rsidR="0046158B" w:rsidRDefault="0046158B" w:rsidP="003E3D18">
      <w:pPr>
        <w:rPr>
          <w:u w:val="double"/>
        </w:rPr>
      </w:pPr>
    </w:p>
    <w:p w:rsidR="0046158B" w:rsidRDefault="0046158B" w:rsidP="003E3D18">
      <w:pPr>
        <w:rPr>
          <w:u w:val="double"/>
        </w:rPr>
      </w:pPr>
    </w:p>
    <w:p w:rsidR="0046158B" w:rsidRDefault="0046158B" w:rsidP="003E3D18">
      <w:pPr>
        <w:rPr>
          <w:u w:val="double"/>
        </w:rPr>
      </w:pPr>
    </w:p>
    <w:p w:rsidR="0046158B" w:rsidRPr="003E3D18" w:rsidRDefault="0046158B" w:rsidP="003E3D18">
      <w:pPr>
        <w:rPr>
          <w:rFonts w:asciiTheme="minorHAnsi" w:hAnsiTheme="minorHAnsi"/>
          <w:szCs w:val="22"/>
        </w:rPr>
      </w:pPr>
    </w:p>
    <w:sectPr w:rsidR="0046158B" w:rsidRPr="003E3D18" w:rsidSect="002550D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genzeiche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FE04481"/>
    <w:multiLevelType w:val="hybridMultilevel"/>
    <w:tmpl w:val="71EE4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667"/>
    <w:multiLevelType w:val="hybridMultilevel"/>
    <w:tmpl w:val="07C21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3D01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39A9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69"/>
    <w:rsid w:val="000740F4"/>
    <w:rsid w:val="000764C1"/>
    <w:rsid w:val="000775B9"/>
    <w:rsid w:val="00083F01"/>
    <w:rsid w:val="0008438F"/>
    <w:rsid w:val="00087383"/>
    <w:rsid w:val="00090B7E"/>
    <w:rsid w:val="00090BF4"/>
    <w:rsid w:val="00091A9B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2B77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082E"/>
    <w:rsid w:val="00101248"/>
    <w:rsid w:val="00102797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0B10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EFF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5EC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0D8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A58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4BB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2207"/>
    <w:rsid w:val="0038472D"/>
    <w:rsid w:val="00384F18"/>
    <w:rsid w:val="003865AD"/>
    <w:rsid w:val="00387F6B"/>
    <w:rsid w:val="00390552"/>
    <w:rsid w:val="00391714"/>
    <w:rsid w:val="00391AD7"/>
    <w:rsid w:val="00392E30"/>
    <w:rsid w:val="003934CA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3D18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3F7DE6"/>
    <w:rsid w:val="0040307F"/>
    <w:rsid w:val="004060B4"/>
    <w:rsid w:val="0040736C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158B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321C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1EED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E70FB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6584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06B"/>
    <w:rsid w:val="006D61BF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CC2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450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49A2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2D67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30F3"/>
    <w:rsid w:val="008B33CC"/>
    <w:rsid w:val="008B344C"/>
    <w:rsid w:val="008B6E5C"/>
    <w:rsid w:val="008C083A"/>
    <w:rsid w:val="008C0B82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4C56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DE6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2A76"/>
    <w:rsid w:val="00AE32B0"/>
    <w:rsid w:val="00AE45E1"/>
    <w:rsid w:val="00AE793D"/>
    <w:rsid w:val="00AE7FD1"/>
    <w:rsid w:val="00AF1663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580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A7B78"/>
    <w:rsid w:val="00CB0DDA"/>
    <w:rsid w:val="00CB1FC1"/>
    <w:rsid w:val="00CB3DDE"/>
    <w:rsid w:val="00CB5B9A"/>
    <w:rsid w:val="00CB5EAF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5E9F"/>
    <w:rsid w:val="00D17451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01E3"/>
    <w:rsid w:val="00DA1D17"/>
    <w:rsid w:val="00DA486E"/>
    <w:rsid w:val="00DA6A6B"/>
    <w:rsid w:val="00DA7FF2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22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316"/>
    <w:rsid w:val="00E94823"/>
    <w:rsid w:val="00E94A16"/>
    <w:rsid w:val="00E97EA8"/>
    <w:rsid w:val="00EA01B3"/>
    <w:rsid w:val="00EA0D5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244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5685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DAD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38DB"/>
    <w:rsid w:val="00FA45E6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105"/>
        <o:r id="V:Rule2" type="connector" idref="#_x0000_s1106"/>
      </o:rules>
    </o:shapelayout>
  </w:shapeDefaults>
  <w:decimalSymbol w:val=","/>
  <w:listSeparator w:val=";"/>
  <w14:docId w14:val="128E3869"/>
  <w15:docId w15:val="{D4668676-5B4B-4CD5-806F-A4D6244E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7A58"/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14FAD"/>
    <w:pPr>
      <w:spacing w:after="0"/>
      <w:ind w:left="284" w:hanging="284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3E3D18"/>
    <w:pPr>
      <w:ind w:left="454" w:hanging="45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E3D18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.xlsx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png"/><Relationship Id="rId8" Type="http://schemas.openxmlformats.org/officeDocument/2006/relationships/image" Target="media/image2.wmf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AD991-9C7A-440A-8D9F-69D3A76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26</cp:revision>
  <cp:lastPrinted>2012-02-28T09:55:00Z</cp:lastPrinted>
  <dcterms:created xsi:type="dcterms:W3CDTF">2012-09-05T19:19:00Z</dcterms:created>
  <dcterms:modified xsi:type="dcterms:W3CDTF">2018-09-05T12:34:00Z</dcterms:modified>
</cp:coreProperties>
</file>