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5C" w:rsidRPr="002B4F5C" w:rsidRDefault="002B4F5C" w:rsidP="002B4F5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6806925"/>
      <w:bookmarkStart w:id="1" w:name="_Toc233471107"/>
      <w:r>
        <w:rPr>
          <w:rFonts w:asciiTheme="minorHAnsi" w:hAnsiTheme="minorHAnsi"/>
          <w:sz w:val="22"/>
          <w:szCs w:val="22"/>
        </w:rPr>
        <w:t>1.1.</w:t>
      </w:r>
      <w:r w:rsidR="0021026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D</w:t>
      </w:r>
      <w:r w:rsidRPr="002B4F5C">
        <w:rPr>
          <w:rFonts w:asciiTheme="minorHAnsi" w:hAnsiTheme="minorHAnsi"/>
          <w:sz w:val="22"/>
          <w:szCs w:val="22"/>
        </w:rPr>
        <w:t>arstellung von Funktionen</w:t>
      </w:r>
      <w:bookmarkEnd w:id="0"/>
      <w:bookmarkEnd w:id="1"/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Funktionen kann man auf verschiedene Weise darstellen.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(1) Wortvorschrift</w:t>
      </w:r>
    </w:p>
    <w:p w:rsidR="002B4F5C" w:rsidRPr="002B4F5C" w:rsidRDefault="002B4F5C" w:rsidP="002B4F5C">
      <w:pPr>
        <w:ind w:left="708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„Jeder natürlichen Zahl wird ihr Doppeltes zugeordnet."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(2) geordnete Paare</w:t>
      </w:r>
    </w:p>
    <w:p w:rsidR="002B4F5C" w:rsidRPr="002B4F5C" w:rsidRDefault="002B4F5C" w:rsidP="002B4F5C">
      <w:pPr>
        <w:ind w:left="708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(0;0) , (1;2) , (2;4) , (3;6) , ...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(3) Pfeildiagramme</w:t>
      </w:r>
    </w:p>
    <w:p w:rsidR="002B4F5C" w:rsidRPr="002B4F5C" w:rsidRDefault="00905B7E" w:rsidP="002B4F5C">
      <w:pPr>
        <w:tabs>
          <w:tab w:val="left" w:pos="1276"/>
          <w:tab w:val="right" w:pos="2552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103505</wp:posOffset>
                </wp:positionV>
                <wp:extent cx="720090" cy="0"/>
                <wp:effectExtent l="8890" t="59690" r="23495" b="5461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8030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8.15pt" to="12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oP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PJSmN64Ai0rtbEiOntWz2Wr6zSGlq5aoA48UXy4G/LLgkbxxCRdnIMC+/6QZ2JCj17FO&#10;58Z2ARIqgM6xHZd7O/jZIwofH6HBC2gavakSUtz8jHX+I9cdCkKJJXCOuOS0dT7wIMXNJIRReiOk&#10;jM2WCvUlXkwn0+jgtBQsKIOZs4d9JS06kTAu8YlJgea1mdVHxSJYywlbD7InQoKMfKyGtwLqIzkO&#10;0TrOMJIcNiRIV3pShYiQKxAepOvEfF+ki/V8Pc9H+WS2HuVpXY8+bKp8NNtkj9P6oa6qOvsRyGd5&#10;0QrGuAr8b9Ob5X83HcMeXefuPr/3QiVv0WNFgeztHUnHZof+Xidlr9llZ0N2oe8wsNF4WK6wEa/v&#10;0erXL2D1EwAA//8DAFBLAwQUAAYACAAAACEAjWL4L98AAAAJAQAADwAAAGRycy9kb3ducmV2Lnht&#10;bEyPQU/DMAyF70j8h8hI3Fi6TpSqNJ0Q0rhsgLYhBLesMW1F41RJupV/jxEHuPnZT8/fK5eT7cUR&#10;fegcKZjPEhBItTMdNQpe9qurHESImozuHaGCLwywrM7PSl0Yd6ItHnexERxCodAK2hiHQspQt2h1&#10;mLkBiW8fzlsdWfpGGq9PHG57mSZJJq3uiD+0esD7FuvP3WgVbDerdf66Hqfavz/Mn/bPm8e3kCt1&#10;eTHd3YKIOMU/M/zgMzpUzHRwI5kgetaLm5StPGQLEGxIr5MMxOF3IatS/m9QfQMAAP//AwBQSwEC&#10;LQAUAAYACAAAACEAtoM4kv4AAADhAQAAEwAAAAAAAAAAAAAAAAAAAAAAW0NvbnRlbnRfVHlwZXNd&#10;LnhtbFBLAQItABQABgAIAAAAIQA4/SH/1gAAAJQBAAALAAAAAAAAAAAAAAAAAC8BAABfcmVscy8u&#10;cmVsc1BLAQItABQABgAIAAAAIQBtDboPJwIAAEoEAAAOAAAAAAAAAAAAAAAAAC4CAABkcnMvZTJv&#10;RG9jLnhtbFBLAQItABQABgAIAAAAIQCNYvgv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255905</wp:posOffset>
                </wp:positionV>
                <wp:extent cx="720090" cy="0"/>
                <wp:effectExtent l="8890" t="59690" r="23495" b="546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0F9E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20.15pt" to="12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Aj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GkrTG1eARaV2NiRHz+rZbDX95pDSVUvUgUeKLxcDflnwSN64hIszEGDff9YMbMjR61in&#10;c2O7AAkVQOfYjsu9HfzsEYWPD9DgBTSN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FAYCRN8AAAAJAQAADwAAAGRycy9kb3ducmV2Lnht&#10;bEyPwU7DMAyG70i8Q2QkbixZB6MqTSeENC4bQ9sQglvWmLaicaom3crbY8QBjr/96ffnfDG6Vhyx&#10;D40nDdOJAoFUettQpeFlv7xKQYRoyJrWE2r4wgCL4vwsN5n1J9ricRcrwSUUMqOhjrHLpAxljc6E&#10;ie+QePfhe2cix76StjcnLnetTJSaS2ca4gu16fChxvJzNzgN2/Vylb6uhrHs3x+nm/3z+uktpFpf&#10;Xoz3dyAijvEPhh99VoeCnQ5+IBtEy3l2mzCq4VrNQDCQ3Kg5iMPvQBa5/P9B8Q0AAP//AwBQSwEC&#10;LQAUAAYACAAAACEAtoM4kv4AAADhAQAAEwAAAAAAAAAAAAAAAAAAAAAAW0NvbnRlbnRfVHlwZXNd&#10;LnhtbFBLAQItABQABgAIAAAAIQA4/SH/1gAAAJQBAAALAAAAAAAAAAAAAAAAAC8BAABfcmVscy8u&#10;cmVsc1BLAQItABQABgAIAAAAIQDhD5AjJwIAAEoEAAAOAAAAAAAAAAAAAAAAAC4CAABkcnMvZTJv&#10;RG9jLnhtbFBLAQItABQABgAIAAAAIQAUBgJE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2B4F5C" w:rsidRPr="002B4F5C">
        <w:rPr>
          <w:rFonts w:asciiTheme="minorHAnsi" w:hAnsiTheme="minorHAnsi"/>
          <w:sz w:val="22"/>
          <w:szCs w:val="22"/>
        </w:rPr>
        <w:t xml:space="preserve">0 </w:t>
      </w:r>
      <w:r w:rsidR="002B4F5C" w:rsidRPr="002B4F5C">
        <w:rPr>
          <w:rFonts w:asciiTheme="minorHAnsi" w:hAnsiTheme="minorHAnsi"/>
          <w:sz w:val="22"/>
          <w:szCs w:val="22"/>
        </w:rPr>
        <w:tab/>
      </w:r>
      <w:r w:rsidR="002B4F5C" w:rsidRPr="002B4F5C">
        <w:rPr>
          <w:rFonts w:asciiTheme="minorHAnsi" w:hAnsiTheme="minorHAnsi"/>
          <w:sz w:val="22"/>
          <w:szCs w:val="22"/>
        </w:rPr>
        <w:tab/>
      </w:r>
      <w:r w:rsidR="002B4F5C" w:rsidRPr="002B4F5C">
        <w:rPr>
          <w:rFonts w:asciiTheme="minorHAnsi" w:hAnsiTheme="minorHAnsi"/>
          <w:sz w:val="22"/>
          <w:szCs w:val="22"/>
        </w:rPr>
        <w:tab/>
        <w:t xml:space="preserve">    0</w:t>
      </w:r>
    </w:p>
    <w:p w:rsidR="002B4F5C" w:rsidRPr="002B4F5C" w:rsidRDefault="002B4F5C" w:rsidP="002B4F5C">
      <w:pPr>
        <w:tabs>
          <w:tab w:val="left" w:pos="1276"/>
          <w:tab w:val="right" w:pos="1985"/>
          <w:tab w:val="right" w:pos="2552"/>
        </w:tabs>
        <w:ind w:left="708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 xml:space="preserve">23 </w:t>
      </w:r>
      <w:r w:rsidRPr="002B4F5C">
        <w:rPr>
          <w:rFonts w:asciiTheme="minorHAnsi" w:hAnsiTheme="minorHAnsi"/>
          <w:sz w:val="22"/>
          <w:szCs w:val="22"/>
        </w:rPr>
        <w:tab/>
      </w:r>
      <w:r w:rsidRPr="002B4F5C">
        <w:rPr>
          <w:rFonts w:asciiTheme="minorHAnsi" w:hAnsiTheme="minorHAnsi"/>
          <w:sz w:val="22"/>
          <w:szCs w:val="22"/>
        </w:rPr>
        <w:tab/>
      </w:r>
      <w:r w:rsidRPr="002B4F5C">
        <w:rPr>
          <w:rFonts w:asciiTheme="minorHAnsi" w:hAnsiTheme="minorHAnsi"/>
          <w:sz w:val="22"/>
          <w:szCs w:val="22"/>
        </w:rPr>
        <w:tab/>
      </w:r>
      <w:r w:rsidRPr="002B4F5C">
        <w:rPr>
          <w:rFonts w:asciiTheme="minorHAnsi" w:hAnsiTheme="minorHAnsi"/>
          <w:sz w:val="22"/>
          <w:szCs w:val="22"/>
        </w:rPr>
        <w:tab/>
        <w:t xml:space="preserve">  46</w:t>
      </w:r>
    </w:p>
    <w:p w:rsidR="002B4F5C" w:rsidRPr="002B4F5C" w:rsidRDefault="00905B7E" w:rsidP="002B4F5C">
      <w:pPr>
        <w:tabs>
          <w:tab w:val="left" w:pos="1276"/>
          <w:tab w:val="right" w:pos="2552"/>
        </w:tabs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96520</wp:posOffset>
                </wp:positionV>
                <wp:extent cx="720090" cy="0"/>
                <wp:effectExtent l="8890" t="60325" r="23495" b="5397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5116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7.6pt" to="124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5XKAIAAEoEAAAOAAAAZHJzL2Uyb0RvYy54bWysVMGO2jAQvVfqP1i+QxIaW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Rop0&#10;INFWKI6yWWhNb1wBHpXa2VAcPatns9X0m0NKVy1RBx4pvlwMxGUhInkTEjbOQIJ9/1kz8CFHr2Of&#10;zo3tAiR0AJ2jHJe7HPzsEYWPDyDwAkSjt6OEFLc4Y53/xHWHglFiCZwjLjltnQ88SHFzCWmU3ggp&#10;o9hSob7Ei+lkGgOcloKFw+Dm7GFfSYtOJIxLfGJRcPLazeqjYhGs5YStB9sTIcFGPnbDWwH9kRyH&#10;bB1nGEkONyRYV3pShYxQKxAerOvEfF+ki/V8Pc9H+WS2HuVpXY8+bqp8NNtkD9P6Q11VdfYjkM/y&#10;ohWMcRX436Y3y/9uOoZ7dJ27+/zeG5W8RY8dBbK3dyQdxQ76Xidlr9llZ0N1QXcY2Og8XK5wI17v&#10;o9evX8DqJwAAAP//AwBQSwMEFAAGAAgAAAAhAI5BvzvgAAAACQEAAA8AAABkcnMvZG93bnJldi54&#10;bWxMj81OwzAQhO9IvIO1SNyok0BpCHEqhFQubUH9EYKbGy9JRLyOYqcNb88iDnDb2R3NfpPPR9uK&#10;I/a+caQgnkQgkEpnGqoU7HeLqxSED5qMbh2hgi/0MC/Oz3KdGXeiDR63oRIcQj7TCuoQukxKX9Zo&#10;tZ+4DolvH663OrDsK2l6feJw28okim6l1Q3xh1p3+Fhj+bkdrILNarFMX5fDWPbvT/Hz7mW1fvOp&#10;UpcX48M9iIBj+DPDDz6jQ8FMBzeQ8aJlfT2dsZWHaQKCDcnNXQzi8LuQRS7/Nyi+AQAA//8DAFBL&#10;AQItABQABgAIAAAAIQC2gziS/gAAAOEBAAATAAAAAAAAAAAAAAAAAAAAAABbQ29udGVudF9UeXBl&#10;c10ueG1sUEsBAi0AFAAGAAgAAAAhADj9If/WAAAAlAEAAAsAAAAAAAAAAAAAAAAALwEAAF9yZWxz&#10;Ly5yZWxzUEsBAi0AFAAGAAgAAAAhAHUI7lcoAgAASgQAAA4AAAAAAAAAAAAAAAAALgIAAGRycy9l&#10;Mm9Eb2MueG1sUEsBAi0AFAAGAAgAAAAhAI5Bvzv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2B4F5C" w:rsidRPr="002B4F5C">
        <w:rPr>
          <w:rFonts w:asciiTheme="minorHAnsi" w:hAnsiTheme="minorHAnsi"/>
          <w:sz w:val="22"/>
          <w:szCs w:val="22"/>
        </w:rPr>
        <w:t>234</w:t>
      </w:r>
      <w:r w:rsidR="002B4F5C" w:rsidRPr="002B4F5C">
        <w:rPr>
          <w:rFonts w:asciiTheme="minorHAnsi" w:hAnsiTheme="minorHAnsi"/>
          <w:sz w:val="22"/>
          <w:szCs w:val="22"/>
        </w:rPr>
        <w:tab/>
      </w:r>
      <w:r w:rsidR="002B4F5C" w:rsidRPr="002B4F5C">
        <w:rPr>
          <w:rFonts w:asciiTheme="minorHAnsi" w:hAnsiTheme="minorHAnsi"/>
          <w:sz w:val="22"/>
          <w:szCs w:val="22"/>
        </w:rPr>
        <w:tab/>
      </w:r>
      <w:r w:rsidR="002B4F5C" w:rsidRPr="002B4F5C">
        <w:rPr>
          <w:rFonts w:asciiTheme="minorHAnsi" w:hAnsiTheme="minorHAnsi"/>
          <w:sz w:val="22"/>
          <w:szCs w:val="22"/>
        </w:rPr>
        <w:tab/>
        <w:t>468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(4) Wertetabelle</w:t>
      </w:r>
    </w:p>
    <w:bookmarkStart w:id="2" w:name="_MON_1405871137"/>
    <w:bookmarkEnd w:id="2"/>
    <w:p w:rsidR="002B4F5C" w:rsidRPr="002B4F5C" w:rsidRDefault="00353D54" w:rsidP="002B4F5C">
      <w:pPr>
        <w:ind w:left="709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object w:dxaOrig="529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1.5pt" o:ole="" fillcolor="window">
            <v:imagedata r:id="rId6" o:title=""/>
          </v:shape>
          <o:OLEObject Type="Embed" ProgID="Excel.Sheet.8" ShapeID="_x0000_i1025" DrawAspect="Content" ObjectID="_1595935220" r:id="rId7"/>
        </w:objec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(5) Gleichung</w:t>
      </w:r>
    </w:p>
    <w:p w:rsidR="002B4F5C" w:rsidRPr="002B4F5C" w:rsidRDefault="002B4F5C" w:rsidP="002B4F5C">
      <w:pPr>
        <w:ind w:left="709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 xml:space="preserve">y = 2x; x </w:t>
      </w:r>
      <w:r w:rsidR="00353D54">
        <w:rPr>
          <w:rFonts w:ascii="Cambria Math" w:hAnsi="Cambria Math"/>
          <w:sz w:val="22"/>
          <w:szCs w:val="22"/>
        </w:rPr>
        <w:t xml:space="preserve">∊ </w:t>
      </w:r>
      <w:r w:rsidR="00144FF3">
        <w:rPr>
          <w:rFonts w:ascii="Mathem. Mengensymb." w:hAnsi="Mathem. Mengensymb."/>
          <w:sz w:val="22"/>
          <w:szCs w:val="22"/>
        </w:rPr>
        <w:t>N</w:t>
      </w:r>
      <w:r w:rsidRPr="002B4F5C">
        <w:rPr>
          <w:rFonts w:asciiTheme="minorHAnsi" w:hAnsiTheme="minorHAnsi"/>
          <w:sz w:val="22"/>
          <w:szCs w:val="22"/>
        </w:rPr>
        <w:t xml:space="preserve"> oder auch f(x) = 2x; </w:t>
      </w:r>
      <w:r w:rsidR="00353D54" w:rsidRPr="002B4F5C">
        <w:rPr>
          <w:rFonts w:asciiTheme="minorHAnsi" w:hAnsiTheme="minorHAnsi"/>
          <w:sz w:val="22"/>
          <w:szCs w:val="22"/>
        </w:rPr>
        <w:t xml:space="preserve">x </w:t>
      </w:r>
      <w:r w:rsidR="00353D54">
        <w:rPr>
          <w:rFonts w:ascii="Cambria Math" w:hAnsi="Cambria Math"/>
          <w:sz w:val="22"/>
          <w:szCs w:val="22"/>
        </w:rPr>
        <w:t xml:space="preserve">∊ </w:t>
      </w:r>
      <w:r w:rsidR="00144FF3">
        <w:rPr>
          <w:rFonts w:ascii="Mathem. Mengensymb." w:hAnsi="Mathem. Mengensymb."/>
          <w:sz w:val="22"/>
          <w:szCs w:val="22"/>
        </w:rPr>
        <w:t>N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sz w:val="22"/>
          <w:szCs w:val="22"/>
        </w:rPr>
        <w:t>(6) graphische Darstellung</w:t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2B4F5C" w:rsidRPr="002B4F5C" w:rsidRDefault="002B4F5C" w:rsidP="002B4F5C">
      <w:pPr>
        <w:ind w:left="709"/>
        <w:rPr>
          <w:rFonts w:asciiTheme="minorHAnsi" w:hAnsiTheme="minorHAnsi"/>
          <w:sz w:val="22"/>
          <w:szCs w:val="22"/>
        </w:rPr>
      </w:pPr>
      <w:r w:rsidRPr="002B4F5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00450" cy="2238375"/>
            <wp:effectExtent l="0" t="0" r="0" b="0"/>
            <wp:docPr id="9" name="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F5C" w:rsidRPr="002B4F5C" w:rsidRDefault="002B4F5C" w:rsidP="002B4F5C">
      <w:pPr>
        <w:rPr>
          <w:rFonts w:asciiTheme="minorHAnsi" w:hAnsiTheme="minorHAnsi"/>
          <w:sz w:val="22"/>
          <w:szCs w:val="22"/>
        </w:rPr>
      </w:pPr>
    </w:p>
    <w:p w:rsidR="006E0E66" w:rsidRPr="00353D54" w:rsidRDefault="006E0E66" w:rsidP="00905B7E">
      <w:pPr>
        <w:rPr>
          <w:rFonts w:asciiTheme="minorHAnsi" w:hAnsiTheme="minorHAnsi"/>
          <w:sz w:val="20"/>
        </w:rPr>
      </w:pPr>
      <w:bookmarkStart w:id="3" w:name="_GoBack"/>
      <w:bookmarkEnd w:id="3"/>
    </w:p>
    <w:p w:rsidR="006E0E66" w:rsidRPr="00353D54" w:rsidRDefault="006E0E66">
      <w:pPr>
        <w:rPr>
          <w:rFonts w:asciiTheme="minorHAnsi" w:hAnsiTheme="minorHAnsi"/>
          <w:sz w:val="20"/>
        </w:rPr>
      </w:pPr>
    </w:p>
    <w:sectPr w:rsidR="006E0E66" w:rsidRPr="00353D54" w:rsidSect="00905B7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4FF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904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C7C9D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CBB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0A6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3D54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5A9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402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6CC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4D3B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B7E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92BB-426C-4F4B-8378-53F09B0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541666666666921E-2"/>
          <c:y val="9.7643097643097643E-2"/>
          <c:w val="0.8885416666666669"/>
          <c:h val="0.74915824915824913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y</c:v>
                </c:pt>
              </c:strCache>
            </c:strRef>
          </c:tx>
          <c:spPr>
            <a:ln w="11127">
              <a:noFill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Tabelle1!$B$2:$H$2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7BE-4131-9BDB-54CCA2A9B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788800"/>
        <c:axId val="69791104"/>
      </c:scatterChart>
      <c:valAx>
        <c:axId val="69788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x</a:t>
                </a:r>
              </a:p>
            </c:rich>
          </c:tx>
          <c:layout>
            <c:manualLayout>
              <c:xMode val="edge"/>
              <c:yMode val="edge"/>
              <c:x val="0.52500000000000002"/>
              <c:y val="0.93097643097643101"/>
            </c:manualLayout>
          </c:layout>
          <c:overlay val="0"/>
          <c:spPr>
            <a:noFill/>
            <a:ln w="98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36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69791104"/>
        <c:crosses val="autoZero"/>
        <c:crossBetween val="midCat"/>
      </c:valAx>
      <c:valAx>
        <c:axId val="697911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4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y</a:t>
                </a:r>
              </a:p>
            </c:rich>
          </c:tx>
          <c:layout>
            <c:manualLayout>
              <c:xMode val="edge"/>
              <c:yMode val="edge"/>
              <c:x val="3.0208333333333351E-2"/>
              <c:y val="5.5555555555555469E-2"/>
            </c:manualLayout>
          </c:layout>
          <c:overlay val="0"/>
          <c:spPr>
            <a:noFill/>
            <a:ln w="98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36" cap="flat">
            <a:solidFill>
              <a:srgbClr val="000000"/>
            </a:solidFill>
            <a:prstDash val="solid"/>
            <a:tailEnd type="stealth" w="med" len="med"/>
          </a:ln>
        </c:spPr>
        <c:txPr>
          <a:bodyPr rot="0" vert="horz"/>
          <a:lstStyle/>
          <a:p>
            <a:pPr>
              <a:defRPr sz="61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69788800"/>
        <c:crosses val="autoZero"/>
        <c:crossBetween val="midCat"/>
      </c:valAx>
      <c:spPr>
        <a:noFill/>
        <a:ln w="989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972B-30D6-443D-976D-DDC3013B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2018-08-16T12:34:00Z</dcterms:created>
  <dcterms:modified xsi:type="dcterms:W3CDTF">2018-08-16T12:34:00Z</dcterms:modified>
</cp:coreProperties>
</file>