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226029" w:rsidP="00186B98">
      <w:pPr>
        <w:pStyle w:val="berschrift3"/>
        <w:numPr>
          <w:ilvl w:val="0"/>
          <w:numId w:val="0"/>
        </w:numPr>
      </w:pPr>
      <w:bookmarkStart w:id="0" w:name="_Toc201053040"/>
      <w:r>
        <w:t>1.</w:t>
      </w:r>
      <w:r w:rsidR="00766495">
        <w:t>2</w:t>
      </w:r>
      <w:r>
        <w:t>.</w:t>
      </w:r>
      <w:r w:rsidR="00FA37A9">
        <w:t>4</w:t>
      </w:r>
      <w:r>
        <w:t xml:space="preserve">. </w:t>
      </w:r>
      <w:r w:rsidR="00FA37A9">
        <w:t>Spezialisierung und Generalisierung</w:t>
      </w:r>
    </w:p>
    <w:bookmarkEnd w:id="0"/>
    <w:p w:rsidR="006C1BEF" w:rsidRDefault="006C1BEF" w:rsidP="006C1BEF"/>
    <w:p w:rsidR="00FA37A9" w:rsidRDefault="00FA37A9" w:rsidP="006C1BEF">
      <w:r>
        <w:t>Ein Fahrzeugverleih leiht PKW, LKW und Fahrräder aus. Dies kann durch Klassen veranschaulicht werden.</w:t>
      </w:r>
    </w:p>
    <w:p w:rsidR="00FA37A9" w:rsidRDefault="001643CD" w:rsidP="006C1BEF">
      <w:r>
        <w:rPr>
          <w:noProof/>
        </w:rPr>
        <w:pict>
          <v:group id="_x0000_s1163" style="position:absolute;margin-left:8.6pt;margin-top:10.45pt;width:348.8pt;height:456.75pt;z-index:251711488" coordorigin="1589,2700" coordsize="6976,9135">
            <v:group id="_x0000_s1137" style="position:absolute;left:3599;top:2700;width:2626;height:2355" coordorigin="3659,2700" coordsize="2626,2355">
              <v:rect id="_x0000_s1120" style="position:absolute;left:3659;top:2700;width:2626;height:2355" o:regroupid="5" filled="f">
                <v:textbox>
                  <w:txbxContent>
                    <w:p w:rsidR="006C1BEF" w:rsidRDefault="00FA37A9" w:rsidP="00FA37A9">
                      <w:pPr>
                        <w:spacing w:after="120"/>
                      </w:pPr>
                      <w:r>
                        <w:t>FAHRZEUG</w:t>
                      </w:r>
                    </w:p>
                    <w:p w:rsidR="006C1BEF" w:rsidRPr="002A26BD" w:rsidRDefault="00FA37A9" w:rsidP="00FA37A9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Fahrzeugnummer</w:t>
                      </w:r>
                    </w:p>
                    <w:p w:rsidR="00FA37A9" w:rsidRPr="002A26BD" w:rsidRDefault="00FA37A9" w:rsidP="00FA37A9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Leergewicht</w:t>
                      </w:r>
                    </w:p>
                    <w:p w:rsidR="00FA37A9" w:rsidRDefault="00FA37A9" w:rsidP="00FA37A9"/>
                    <w:p w:rsidR="00FA37A9" w:rsidRDefault="00FA37A9" w:rsidP="00FA37A9"/>
                    <w:p w:rsidR="00FA37A9" w:rsidRDefault="00FA37A9" w:rsidP="00FA37A9">
                      <w:r>
                        <w:t xml:space="preserve">+ </w:t>
                      </w:r>
                      <w:proofErr w:type="spellStart"/>
                      <w:r>
                        <w:t>PrüfeVerfügbarkeit</w:t>
                      </w:r>
                      <w:proofErr w:type="spellEnd"/>
                      <w:r>
                        <w:t>(...)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1" type="#_x0000_t32" style="position:absolute;left:3659;top:3110;width:2626;height:0" o:connectortype="straight" o:regroupid="5"/>
              <v:shape id="_x0000_s1122" type="#_x0000_t32" style="position:absolute;left:3659;top:4254;width:2626;height:0" o:connectortype="straight" o:regroupid="5"/>
            </v:group>
            <v:group id="_x0000_s1156" style="position:absolute;left:5939;top:5715;width:2626;height:2490" coordorigin="5939,5715" coordsize="2626,2490">
              <v:rect id="_x0000_s1143" style="position:absolute;left:5939;top:5715;width:2626;height:2490" o:regroupid="7" filled="f">
                <v:textbox>
                  <w:txbxContent>
                    <w:p w:rsidR="000231A3" w:rsidRDefault="000231A3" w:rsidP="000231A3">
                      <w:pPr>
                        <w:spacing w:after="120"/>
                      </w:pPr>
                      <w:r>
                        <w:t>FAHRRAD</w:t>
                      </w:r>
                    </w:p>
                    <w:p w:rsidR="000231A3" w:rsidRPr="002A26BD" w:rsidRDefault="000231A3" w:rsidP="000231A3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Fahrzeugnummer</w:t>
                      </w:r>
                    </w:p>
                    <w:p w:rsidR="000231A3" w:rsidRPr="002A26BD" w:rsidRDefault="000231A3" w:rsidP="000231A3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Leergewicht</w:t>
                      </w:r>
                    </w:p>
                    <w:p w:rsidR="000231A3" w:rsidRDefault="00FE4F38" w:rsidP="000231A3">
                      <w:r>
                        <w:t>Rahmenhöhe</w:t>
                      </w:r>
                    </w:p>
                    <w:p w:rsidR="000231A3" w:rsidRDefault="000231A3" w:rsidP="000231A3"/>
                    <w:p w:rsidR="00FE4F38" w:rsidRDefault="00FE4F38" w:rsidP="000231A3"/>
                    <w:p w:rsidR="000231A3" w:rsidRDefault="000231A3" w:rsidP="000231A3">
                      <w:r>
                        <w:t xml:space="preserve">+ </w:t>
                      </w:r>
                      <w:proofErr w:type="spellStart"/>
                      <w:r>
                        <w:t>PrüfeVerfügbarkeit</w:t>
                      </w:r>
                      <w:proofErr w:type="spellEnd"/>
                      <w:r>
                        <w:t>(...)</w:t>
                      </w:r>
                    </w:p>
                  </w:txbxContent>
                </v:textbox>
              </v:rect>
              <v:shape id="_x0000_s1144" type="#_x0000_t32" style="position:absolute;left:5939;top:6125;width:2626;height:0" o:connectortype="straight" o:regroupid="7"/>
              <v:shape id="_x0000_s1145" type="#_x0000_t32" style="position:absolute;left:5939;top:7412;width:2626;height:0" o:connectortype="straight" o:regroupid="7"/>
            </v:group>
            <v:group id="_x0000_s1147" style="position:absolute;left:1589;top:5715;width:2626;height:2490" coordorigin="1589,5715" coordsize="2626,2490">
              <v:rect id="_x0000_s1139" style="position:absolute;left:1589;top:5715;width:2626;height:2490" o:regroupid="8" filled="f">
                <v:textbox>
                  <w:txbxContent>
                    <w:p w:rsidR="000231A3" w:rsidRDefault="000231A3" w:rsidP="000231A3">
                      <w:pPr>
                        <w:spacing w:after="120"/>
                      </w:pPr>
                      <w:r>
                        <w:t>KRAFTFAHRZEUG</w:t>
                      </w:r>
                    </w:p>
                    <w:p w:rsidR="000231A3" w:rsidRPr="002A26BD" w:rsidRDefault="000231A3" w:rsidP="000231A3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Fahrzeugnummer</w:t>
                      </w:r>
                    </w:p>
                    <w:p w:rsidR="000231A3" w:rsidRPr="002A26BD" w:rsidRDefault="000231A3" w:rsidP="000231A3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Leergewicht</w:t>
                      </w:r>
                    </w:p>
                    <w:p w:rsidR="000231A3" w:rsidRPr="002A26BD" w:rsidRDefault="00FE4F38" w:rsidP="000231A3">
                      <w:pPr>
                        <w:rPr>
                          <w:color w:val="00B050"/>
                        </w:rPr>
                      </w:pPr>
                      <w:r w:rsidRPr="002A26BD">
                        <w:rPr>
                          <w:color w:val="00B050"/>
                        </w:rPr>
                        <w:t>Höchstgeschwindigkeit</w:t>
                      </w:r>
                    </w:p>
                    <w:p w:rsidR="00FE4F38" w:rsidRPr="002A26BD" w:rsidRDefault="00FE4F38" w:rsidP="000231A3">
                      <w:pPr>
                        <w:rPr>
                          <w:color w:val="00B050"/>
                        </w:rPr>
                      </w:pPr>
                      <w:r w:rsidRPr="002A26BD">
                        <w:rPr>
                          <w:color w:val="00B050"/>
                        </w:rPr>
                        <w:t>Leistung</w:t>
                      </w:r>
                    </w:p>
                    <w:p w:rsidR="00FE4F38" w:rsidRDefault="00FE4F38" w:rsidP="000231A3"/>
                    <w:p w:rsidR="000231A3" w:rsidRDefault="000231A3" w:rsidP="000231A3">
                      <w:r>
                        <w:t xml:space="preserve">+ </w:t>
                      </w:r>
                      <w:proofErr w:type="spellStart"/>
                      <w:r>
                        <w:t>PrüfeVerfügbarkeit</w:t>
                      </w:r>
                      <w:proofErr w:type="spellEnd"/>
                      <w:r>
                        <w:t>(...)</w:t>
                      </w:r>
                    </w:p>
                    <w:p w:rsidR="00FE4F38" w:rsidRDefault="00FE4F38" w:rsidP="000231A3">
                      <w:r>
                        <w:t xml:space="preserve">+ </w:t>
                      </w:r>
                      <w:proofErr w:type="spellStart"/>
                      <w:r>
                        <w:t>PrüfeFahrerlaubnis</w:t>
                      </w:r>
                      <w:proofErr w:type="spellEnd"/>
                      <w:r>
                        <w:t>(…)</w:t>
                      </w:r>
                    </w:p>
                  </w:txbxContent>
                </v:textbox>
              </v:rect>
              <v:shape id="_x0000_s1140" type="#_x0000_t32" style="position:absolute;left:1589;top:6125;width:2626;height:0" o:connectortype="straight" o:regroupid="8"/>
              <v:shape id="_x0000_s1141" type="#_x0000_t32" style="position:absolute;left:1589;top:7419;width:2626;height:0" o:connectortype="straight" o:regroupid="8"/>
            </v:group>
            <v:group id="_x0000_s1157" style="position:absolute;left:1589;top:8805;width:2626;height:3030" coordorigin="1589,8805" coordsize="2626,3030">
              <v:rect id="_x0000_s1149" style="position:absolute;left:1589;top:8805;width:2626;height:3030" o:regroupid="9" filled="f">
                <v:textbox>
                  <w:txbxContent>
                    <w:p w:rsidR="00FE4F38" w:rsidRDefault="00F51FD7" w:rsidP="00FE4F38">
                      <w:pPr>
                        <w:spacing w:after="120"/>
                      </w:pPr>
                      <w:r>
                        <w:t>PKW</w:t>
                      </w:r>
                    </w:p>
                    <w:p w:rsidR="00FE4F38" w:rsidRPr="002A26BD" w:rsidRDefault="00FE4F38" w:rsidP="00FE4F38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Fahrzeugnummer</w:t>
                      </w:r>
                    </w:p>
                    <w:p w:rsidR="00FE4F38" w:rsidRPr="002A26BD" w:rsidRDefault="00FE4F38" w:rsidP="00FE4F38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Leergewicht</w:t>
                      </w:r>
                    </w:p>
                    <w:p w:rsidR="00FE4F38" w:rsidRPr="002A26BD" w:rsidRDefault="00FE4F38" w:rsidP="00FE4F38">
                      <w:pPr>
                        <w:rPr>
                          <w:color w:val="00B050"/>
                        </w:rPr>
                      </w:pPr>
                      <w:r w:rsidRPr="002A26BD">
                        <w:rPr>
                          <w:color w:val="00B050"/>
                        </w:rPr>
                        <w:t>Höchstgeschwindigkeit</w:t>
                      </w:r>
                    </w:p>
                    <w:p w:rsidR="00FE4F38" w:rsidRPr="002A26BD" w:rsidRDefault="00FE4F38" w:rsidP="00FE4F38">
                      <w:pPr>
                        <w:rPr>
                          <w:color w:val="00B050"/>
                        </w:rPr>
                      </w:pPr>
                      <w:r w:rsidRPr="002A26BD">
                        <w:rPr>
                          <w:color w:val="00B050"/>
                        </w:rPr>
                        <w:t>Leistung</w:t>
                      </w:r>
                    </w:p>
                    <w:p w:rsidR="00F51FD7" w:rsidRDefault="00F51FD7" w:rsidP="00FE4F38">
                      <w:r>
                        <w:t>AnzahlSitzplätze</w:t>
                      </w:r>
                    </w:p>
                    <w:p w:rsidR="00FE4F38" w:rsidRDefault="00FE4F38" w:rsidP="00FE4F38"/>
                    <w:p w:rsidR="00FE4F38" w:rsidRDefault="00FE4F38" w:rsidP="00FE4F38">
                      <w:r>
                        <w:t xml:space="preserve">+ </w:t>
                      </w:r>
                      <w:proofErr w:type="spellStart"/>
                      <w:r>
                        <w:t>PrüfeVerfügbarkeit</w:t>
                      </w:r>
                      <w:proofErr w:type="spellEnd"/>
                      <w:r>
                        <w:t>(...)</w:t>
                      </w:r>
                    </w:p>
                    <w:p w:rsidR="00FE4F38" w:rsidRDefault="00FE4F38" w:rsidP="00FE4F38">
                      <w:r>
                        <w:t xml:space="preserve">+ </w:t>
                      </w:r>
                      <w:proofErr w:type="spellStart"/>
                      <w:r>
                        <w:t>PrüfeFahrerlaubnis</w:t>
                      </w:r>
                      <w:proofErr w:type="spellEnd"/>
                      <w:r>
                        <w:t>(…)</w:t>
                      </w:r>
                    </w:p>
                  </w:txbxContent>
                </v:textbox>
              </v:rect>
              <v:shape id="_x0000_s1150" type="#_x0000_t32" style="position:absolute;left:1589;top:9215;width:2626;height:0" o:connectortype="straight" o:regroupid="9"/>
              <v:shape id="_x0000_s1151" type="#_x0000_t32" style="position:absolute;left:1589;top:10794;width:2626;height:0" o:connectortype="straight" o:regroupid="9"/>
            </v:group>
            <v:group id="_x0000_s1158" style="position:absolute;left:4814;top:8805;width:2626;height:3030" coordorigin="4814,8805" coordsize="2626,3030">
              <v:rect id="_x0000_s1153" style="position:absolute;left:4814;top:8805;width:2626;height:3030" o:regroupid="10" filled="f">
                <v:textbox>
                  <w:txbxContent>
                    <w:p w:rsidR="00FE4F38" w:rsidRDefault="00F51FD7" w:rsidP="00FE4F38">
                      <w:pPr>
                        <w:spacing w:after="120"/>
                      </w:pPr>
                      <w:r>
                        <w:t>LKW</w:t>
                      </w:r>
                    </w:p>
                    <w:p w:rsidR="00FE4F38" w:rsidRPr="002A26BD" w:rsidRDefault="00FE4F38" w:rsidP="00FE4F38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Fahrzeugnummer</w:t>
                      </w:r>
                    </w:p>
                    <w:p w:rsidR="00FE4F38" w:rsidRPr="002A26BD" w:rsidRDefault="00FE4F38" w:rsidP="00FE4F38">
                      <w:pPr>
                        <w:rPr>
                          <w:color w:val="548DD4" w:themeColor="text2" w:themeTint="99"/>
                        </w:rPr>
                      </w:pPr>
                      <w:r w:rsidRPr="002A26BD">
                        <w:rPr>
                          <w:color w:val="548DD4" w:themeColor="text2" w:themeTint="99"/>
                        </w:rPr>
                        <w:t>Leergewicht</w:t>
                      </w:r>
                    </w:p>
                    <w:p w:rsidR="00FE4F38" w:rsidRPr="002A26BD" w:rsidRDefault="00FE4F38" w:rsidP="00FE4F38">
                      <w:pPr>
                        <w:rPr>
                          <w:color w:val="00B050"/>
                        </w:rPr>
                      </w:pPr>
                      <w:r w:rsidRPr="002A26BD">
                        <w:rPr>
                          <w:color w:val="00B050"/>
                        </w:rPr>
                        <w:t>Höchstgeschwindigkeit</w:t>
                      </w:r>
                    </w:p>
                    <w:p w:rsidR="00FE4F38" w:rsidRPr="002A26BD" w:rsidRDefault="00FE4F38" w:rsidP="00FE4F38">
                      <w:pPr>
                        <w:rPr>
                          <w:color w:val="00B050"/>
                        </w:rPr>
                      </w:pPr>
                      <w:r w:rsidRPr="002A26BD">
                        <w:rPr>
                          <w:color w:val="00B050"/>
                        </w:rPr>
                        <w:t>Leistung</w:t>
                      </w:r>
                    </w:p>
                    <w:p w:rsidR="00F51FD7" w:rsidRDefault="00F51FD7" w:rsidP="00FE4F38">
                      <w:r>
                        <w:t>Nutzlast</w:t>
                      </w:r>
                    </w:p>
                    <w:p w:rsidR="00FE4F38" w:rsidRDefault="00FE4F38" w:rsidP="00FE4F38"/>
                    <w:p w:rsidR="00FE4F38" w:rsidRDefault="00FE4F38" w:rsidP="00FE4F38">
                      <w:r>
                        <w:t xml:space="preserve">+ </w:t>
                      </w:r>
                      <w:proofErr w:type="spellStart"/>
                      <w:r>
                        <w:t>PrüfeVerfügbarkeit</w:t>
                      </w:r>
                      <w:proofErr w:type="spellEnd"/>
                      <w:r>
                        <w:t>(...)</w:t>
                      </w:r>
                    </w:p>
                    <w:p w:rsidR="00FE4F38" w:rsidRDefault="00FE4F38" w:rsidP="00FE4F38">
                      <w:r>
                        <w:t xml:space="preserve">+ </w:t>
                      </w:r>
                      <w:proofErr w:type="spellStart"/>
                      <w:r>
                        <w:t>PrüfeFahrerlaubnis</w:t>
                      </w:r>
                      <w:proofErr w:type="spellEnd"/>
                      <w:r>
                        <w:t>(…)</w:t>
                      </w:r>
                    </w:p>
                  </w:txbxContent>
                </v:textbox>
              </v:rect>
              <v:shape id="_x0000_s1154" type="#_x0000_t32" style="position:absolute;left:4814;top:9215;width:2626;height:0" o:connectortype="straight" o:regroupid="10"/>
              <v:shape id="_x0000_s1155" type="#_x0000_t32" style="position:absolute;left:4814;top:10794;width:2626;height:0" o:connectortype="straight" o:regroupid="10"/>
            </v:group>
            <v:shape id="_x0000_s1159" type="#_x0000_t32" style="position:absolute;left:2805;top:5055;width:1065;height:660;flip:y" o:connectortype="straight">
              <v:stroke endarrow="block"/>
            </v:shape>
            <v:shape id="_x0000_s1160" type="#_x0000_t32" style="position:absolute;left:5939;top:5055;width:1351;height:660;flip:x y" o:connectortype="straight">
              <v:stroke endarrow="block"/>
            </v:shape>
            <v:shape id="_x0000_s1161" type="#_x0000_t32" style="position:absolute;left:2970;top:8205;width:0;height:600;flip:y" o:connectortype="straight">
              <v:stroke endarrow="block"/>
            </v:shape>
            <v:shape id="_x0000_s1162" type="#_x0000_t32" style="position:absolute;left:3870;top:8205;width:2355;height:600;flip:x y" o:connectortype="straight">
              <v:stroke endarrow="block"/>
            </v:shape>
          </v:group>
        </w:pict>
      </w:r>
    </w:p>
    <w:p w:rsidR="00FA37A9" w:rsidRDefault="00FA37A9" w:rsidP="006C1BEF"/>
    <w:p w:rsidR="00FA37A9" w:rsidRDefault="00FA37A9" w:rsidP="006C1BEF"/>
    <w:p w:rsidR="00FA37A9" w:rsidRDefault="00FA37A9" w:rsidP="006C1BEF"/>
    <w:p w:rsidR="00FA37A9" w:rsidRDefault="00FA37A9" w:rsidP="006C1BEF"/>
    <w:p w:rsidR="00FA37A9" w:rsidRDefault="00FA37A9" w:rsidP="006C1BEF"/>
    <w:p w:rsidR="00FA37A9" w:rsidRDefault="00FA37A9" w:rsidP="006C1BEF"/>
    <w:p w:rsidR="00FA37A9" w:rsidRDefault="00FA37A9" w:rsidP="006C1BEF"/>
    <w:p w:rsidR="00FA37A9" w:rsidRDefault="00FA37A9" w:rsidP="006C1BEF"/>
    <w:p w:rsidR="00FA37A9" w:rsidRDefault="00FA37A9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FE4F38" w:rsidRDefault="00FE4F38" w:rsidP="006C1BEF"/>
    <w:p w:rsidR="00FE4F38" w:rsidRDefault="00FE4F38" w:rsidP="006C1BEF"/>
    <w:p w:rsidR="00FE4F38" w:rsidRDefault="00FE4F38" w:rsidP="006C1BEF"/>
    <w:p w:rsidR="00FE4F38" w:rsidRDefault="00FE4F38" w:rsidP="006C1BEF"/>
    <w:p w:rsidR="00FE4F38" w:rsidRDefault="00FE4F38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0231A3" w:rsidP="006C1BEF"/>
    <w:p w:rsidR="006C1BEF" w:rsidRDefault="006C1BEF" w:rsidP="006C1BEF">
      <w:pPr>
        <w:pStyle w:val="Merksatz"/>
      </w:pPr>
      <w:r>
        <w:sym w:font="Marlett" w:char="F034"/>
      </w:r>
      <w:r w:rsidR="002A26BD">
        <w:t>In der objektorientierten Modellierung ist es möglich, aus Oberklassen abgeleitete Unterklassen zu bilden. Dabei werden die Attribute und M</w:t>
      </w:r>
      <w:r w:rsidR="002A26BD">
        <w:t>e</w:t>
      </w:r>
      <w:r w:rsidR="002A26BD">
        <w:t>thoden vererbt. In den Unterklassen können neue Attribute und Meth</w:t>
      </w:r>
      <w:r w:rsidR="002A26BD">
        <w:t>o</w:t>
      </w:r>
      <w:r w:rsidR="002A26BD">
        <w:t>den definiert werden (SPEZIALISIERUNG)</w:t>
      </w:r>
    </w:p>
    <w:p w:rsidR="006C1BEF" w:rsidRDefault="006C1BEF" w:rsidP="006C1BEF"/>
    <w:p w:rsidR="006C1BEF" w:rsidRDefault="006C1BEF" w:rsidP="006C1BEF">
      <w:pPr>
        <w:pStyle w:val="Merksatz"/>
      </w:pPr>
      <w:r>
        <w:sym w:font="Marlett" w:char="F034"/>
      </w:r>
      <w:r w:rsidR="002A26BD">
        <w:t>Umgekehrt können Gemeinsamkeiten von Unterklassen extrahiert und zu Oberklassen zusa</w:t>
      </w:r>
      <w:r w:rsidR="002A26BD">
        <w:t>m</w:t>
      </w:r>
      <w:r w:rsidR="002A26BD">
        <w:t>mengefasst werden (GENERALISIERUNG).</w:t>
      </w:r>
    </w:p>
    <w:p w:rsidR="006C1BEF" w:rsidRDefault="006C1BEF" w:rsidP="006C1BEF"/>
    <w:sectPr w:rsidR="006C1BEF" w:rsidSect="000F1FE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7EC7942"/>
    <w:multiLevelType w:val="hybridMultilevel"/>
    <w:tmpl w:val="7DE2BE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D6495"/>
    <w:multiLevelType w:val="hybridMultilevel"/>
    <w:tmpl w:val="B31017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7D204F"/>
    <w:multiLevelType w:val="hybridMultilevel"/>
    <w:tmpl w:val="77429198"/>
    <w:lvl w:ilvl="0" w:tplc="ADD2F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25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1A3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9A1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81B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1FEC"/>
    <w:rsid w:val="000F2267"/>
    <w:rsid w:val="000F45CB"/>
    <w:rsid w:val="000F4A85"/>
    <w:rsid w:val="001000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2E02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3CD"/>
    <w:rsid w:val="001646ED"/>
    <w:rsid w:val="00170556"/>
    <w:rsid w:val="0017092E"/>
    <w:rsid w:val="00172DF6"/>
    <w:rsid w:val="00175A1F"/>
    <w:rsid w:val="00183EE9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029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97C6B"/>
    <w:rsid w:val="002A14A3"/>
    <w:rsid w:val="002A26BD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4E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57D72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36CC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C29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338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A94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037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1BEF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66D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1FB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A17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495"/>
    <w:rsid w:val="00766885"/>
    <w:rsid w:val="00766BCE"/>
    <w:rsid w:val="00770718"/>
    <w:rsid w:val="00770A67"/>
    <w:rsid w:val="00771432"/>
    <w:rsid w:val="007727F4"/>
    <w:rsid w:val="0077350E"/>
    <w:rsid w:val="00774D36"/>
    <w:rsid w:val="007764A3"/>
    <w:rsid w:val="007768F1"/>
    <w:rsid w:val="00780E2E"/>
    <w:rsid w:val="0078139D"/>
    <w:rsid w:val="00781E6C"/>
    <w:rsid w:val="00781EF1"/>
    <w:rsid w:val="0078233B"/>
    <w:rsid w:val="007833AE"/>
    <w:rsid w:val="00783C23"/>
    <w:rsid w:val="00783C52"/>
    <w:rsid w:val="00784DD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4E2B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2C4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4D2A"/>
    <w:rsid w:val="009063A3"/>
    <w:rsid w:val="0090772B"/>
    <w:rsid w:val="00910D5B"/>
    <w:rsid w:val="009121E3"/>
    <w:rsid w:val="00912B2E"/>
    <w:rsid w:val="009131FA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5FEA"/>
    <w:rsid w:val="00986249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38D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12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D31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019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B7E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CF0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1ED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0933"/>
    <w:rsid w:val="00B7109D"/>
    <w:rsid w:val="00B711F5"/>
    <w:rsid w:val="00B73F51"/>
    <w:rsid w:val="00B75396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3ED"/>
    <w:rsid w:val="00D562DD"/>
    <w:rsid w:val="00D63D90"/>
    <w:rsid w:val="00D6553D"/>
    <w:rsid w:val="00D65D62"/>
    <w:rsid w:val="00D666F1"/>
    <w:rsid w:val="00D67C9D"/>
    <w:rsid w:val="00D720A2"/>
    <w:rsid w:val="00D72773"/>
    <w:rsid w:val="00D7388B"/>
    <w:rsid w:val="00D74659"/>
    <w:rsid w:val="00D748EB"/>
    <w:rsid w:val="00D74DD2"/>
    <w:rsid w:val="00D74F4C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321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D7C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B7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688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1FD7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8BF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444"/>
    <w:rsid w:val="00FA360F"/>
    <w:rsid w:val="00FA37A9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D8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4F38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5" type="connector" idref="#_x0000_s1159"/>
        <o:r id="V:Rule16" type="connector" idref="#_x0000_s1141"/>
        <o:r id="V:Rule17" type="connector" idref="#_x0000_s1151"/>
        <o:r id="V:Rule18" type="connector" idref="#_x0000_s1145"/>
        <o:r id="V:Rule19" type="connector" idref="#_x0000_s1160"/>
        <o:r id="V:Rule20" type="connector" idref="#_x0000_s1140"/>
        <o:r id="V:Rule21" type="connector" idref="#_x0000_s1162"/>
        <o:r id="V:Rule22" type="connector" idref="#_x0000_s1144"/>
        <o:r id="V:Rule23" type="connector" idref="#_x0000_s1122"/>
        <o:r id="V:Rule24" type="connector" idref="#_x0000_s1154"/>
        <o:r id="V:Rule25" type="connector" idref="#_x0000_s1161"/>
        <o:r id="V:Rule26" type="connector" idref="#_x0000_s1150"/>
        <o:r id="V:Rule27" type="connector" idref="#_x0000_s1155"/>
        <o:r id="V:Rule28" type="connector" idref="#_x0000_s1121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Default">
    <w:name w:val="Default"/>
    <w:rsid w:val="00226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04D2A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04D2A"/>
    <w:rPr>
      <w:rFonts w:eastAsia="Times New Roman" w:cs="Times New Roman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4D2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04D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04D2A"/>
    <w:rPr>
      <w:rFonts w:eastAsia="Times New Roman" w:cs="Times New Roman"/>
      <w:b/>
      <w:bCs/>
      <w:i/>
      <w:iCs/>
      <w:color w:val="4F81BD" w:themeColor="accent1"/>
      <w:szCs w:val="20"/>
      <w:lang w:eastAsia="de-DE"/>
    </w:rPr>
  </w:style>
  <w:style w:type="paragraph" w:styleId="KeinLeerraum">
    <w:name w:val="No Spacing"/>
    <w:uiPriority w:val="1"/>
    <w:qFormat/>
    <w:rsid w:val="00904D2A"/>
    <w:rPr>
      <w:rFonts w:eastAsia="Times New Roman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D2A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0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17E0-D702-4289-9552-645B5AD3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2015-08-19T12:56:00Z</dcterms:created>
  <dcterms:modified xsi:type="dcterms:W3CDTF">2015-08-19T12:56:00Z</dcterms:modified>
</cp:coreProperties>
</file>